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4D32EC12"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F21FD1">
        <w:rPr>
          <w:rFonts w:ascii="Arial" w:eastAsia="Arial" w:hAnsi="Arial" w:cs="Arial"/>
          <w:b/>
        </w:rPr>
        <w:t>006-2026</w:t>
      </w:r>
    </w:p>
    <w:p w14:paraId="4898243B" w14:textId="788BB601"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F21FD1">
        <w:rPr>
          <w:rFonts w:ascii="Arial" w:eastAsia="Arial" w:hAnsi="Arial" w:cs="Arial"/>
          <w:b/>
          <w:i/>
          <w:iCs/>
          <w:sz w:val="20"/>
          <w:szCs w:val="20"/>
        </w:rPr>
        <w:t>024-2026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30BD527A"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4A535A" w:rsidRPr="004A535A">
        <w:rPr>
          <w:rFonts w:ascii="Arial" w:hAnsi="Arial" w:cs="Arial"/>
          <w:b/>
          <w:bCs/>
        </w:rPr>
        <w:t>CONTRATAÇÃO DE EMPRESA PARA O FORNECIMENTO DE PEIXE E ARROZ, NA CONDIÇÃO DE ENTREGA ÚNICA, A SEREM DISTRIBUÍDOS GRATUITAMENTE NO PERÍODO DA SEMANA SANTA, PARA AS FAMÍLIAS EM SITUAÇÃO DE RISCO E VULNERABILIDADE SOCIAL DO MUNÍCIPIO DE APORA – BA, CONFORME LEI MUNICIPAL Nº 187/2021</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74034062" w14:textId="74A7B0E2" w:rsidR="00F21FD1" w:rsidRPr="0066221D" w:rsidRDefault="00F21FD1" w:rsidP="00F21FD1">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Pr>
          <w:rFonts w:ascii="Arial" w:eastAsia="Arial" w:hAnsi="Arial" w:cs="Arial"/>
          <w:b/>
        </w:rPr>
        <w:t>27</w:t>
      </w:r>
      <w:r w:rsidRPr="00995CAF">
        <w:rPr>
          <w:rFonts w:ascii="Arial" w:eastAsia="Arial" w:hAnsi="Arial" w:cs="Arial"/>
          <w:b/>
        </w:rPr>
        <w:t>/</w:t>
      </w:r>
      <w:r>
        <w:rPr>
          <w:rFonts w:ascii="Arial" w:eastAsia="Arial" w:hAnsi="Arial" w:cs="Arial"/>
          <w:b/>
        </w:rPr>
        <w:t>02</w:t>
      </w:r>
      <w:r w:rsidRPr="00995CAF">
        <w:rPr>
          <w:rFonts w:ascii="Arial" w:eastAsia="Arial" w:hAnsi="Arial" w:cs="Arial"/>
          <w:b/>
        </w:rPr>
        <w:t>/</w:t>
      </w:r>
      <w:r>
        <w:rPr>
          <w:rFonts w:ascii="Arial" w:eastAsia="Arial" w:hAnsi="Arial" w:cs="Arial"/>
          <w:b/>
        </w:rPr>
        <w:t>2026</w:t>
      </w:r>
      <w:r w:rsidRPr="00003952">
        <w:rPr>
          <w:rFonts w:ascii="Arial" w:eastAsia="Arial" w:hAnsi="Arial" w:cs="Arial"/>
          <w:bCs/>
        </w:rPr>
        <w:t xml:space="preserve"> às </w:t>
      </w:r>
      <w:r>
        <w:rPr>
          <w:rFonts w:ascii="Arial" w:eastAsia="Arial" w:hAnsi="Arial" w:cs="Arial"/>
          <w:bCs/>
        </w:rPr>
        <w:t>11</w:t>
      </w:r>
      <w:r w:rsidRPr="00003952">
        <w:rPr>
          <w:rFonts w:ascii="Arial" w:eastAsia="Arial" w:hAnsi="Arial" w:cs="Arial"/>
          <w:bCs/>
        </w:rPr>
        <w:t xml:space="preserve">:00 horas do dia </w:t>
      </w:r>
      <w:r>
        <w:rPr>
          <w:rFonts w:ascii="Arial" w:eastAsia="Arial" w:hAnsi="Arial" w:cs="Arial"/>
          <w:b/>
          <w:u w:val="single"/>
        </w:rPr>
        <w:t>11/03</w:t>
      </w:r>
      <w:r w:rsidRPr="00003952">
        <w:rPr>
          <w:rFonts w:ascii="Arial" w:eastAsia="Arial" w:hAnsi="Arial" w:cs="Arial"/>
          <w:b/>
          <w:u w:val="single"/>
        </w:rPr>
        <w:t>/</w:t>
      </w:r>
      <w:r>
        <w:rPr>
          <w:rFonts w:ascii="Arial" w:eastAsia="Arial" w:hAnsi="Arial" w:cs="Arial"/>
          <w:b/>
          <w:u w:val="single"/>
        </w:rPr>
        <w:t>2026</w:t>
      </w:r>
      <w:r w:rsidRPr="00003952">
        <w:rPr>
          <w:rFonts w:ascii="Arial" w:eastAsia="Arial" w:hAnsi="Arial" w:cs="Arial"/>
          <w:bCs/>
        </w:rPr>
        <w:t>.</w:t>
      </w:r>
    </w:p>
    <w:p w14:paraId="3BC9DD5F" w14:textId="77777777" w:rsidR="00F21FD1" w:rsidRPr="0066221D" w:rsidRDefault="00F21FD1" w:rsidP="00F21FD1">
      <w:pPr>
        <w:spacing w:after="0" w:line="276" w:lineRule="auto"/>
        <w:jc w:val="both"/>
        <w:rPr>
          <w:rFonts w:ascii="Arial" w:eastAsia="Arial" w:hAnsi="Arial" w:cs="Arial"/>
          <w:b/>
        </w:rPr>
      </w:pPr>
    </w:p>
    <w:p w14:paraId="4A3E6366" w14:textId="4206C62B" w:rsidR="00F21FD1" w:rsidRPr="0066221D" w:rsidRDefault="00F21FD1" w:rsidP="00F21FD1">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Pr>
          <w:rFonts w:ascii="Arial" w:eastAsia="Arial" w:hAnsi="Arial" w:cs="Arial"/>
          <w:b/>
          <w:u w:val="single"/>
        </w:rPr>
        <w:t>11</w:t>
      </w:r>
      <w:r w:rsidRPr="00003952">
        <w:rPr>
          <w:rFonts w:ascii="Arial" w:eastAsia="Arial" w:hAnsi="Arial" w:cs="Arial"/>
          <w:b/>
          <w:u w:val="single"/>
        </w:rPr>
        <w:t xml:space="preserve">:00 horas do dia </w:t>
      </w:r>
      <w:bookmarkEnd w:id="1"/>
      <w:bookmarkEnd w:id="2"/>
      <w:bookmarkEnd w:id="3"/>
      <w:r>
        <w:rPr>
          <w:rFonts w:ascii="Arial" w:eastAsia="Arial" w:hAnsi="Arial" w:cs="Arial"/>
          <w:b/>
          <w:u w:val="single"/>
        </w:rPr>
        <w:t>11/03</w:t>
      </w:r>
      <w:r w:rsidRPr="00003952">
        <w:rPr>
          <w:rFonts w:ascii="Arial" w:eastAsia="Arial" w:hAnsi="Arial" w:cs="Arial"/>
          <w:b/>
          <w:u w:val="single"/>
        </w:rPr>
        <w:t>/</w:t>
      </w:r>
      <w:r>
        <w:rPr>
          <w:rFonts w:ascii="Arial" w:eastAsia="Arial" w:hAnsi="Arial" w:cs="Arial"/>
          <w:b/>
          <w:u w:val="single"/>
        </w:rPr>
        <w:t>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786B65CB"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4A535A" w:rsidRPr="004A535A">
        <w:rPr>
          <w:rFonts w:ascii="Arial" w:hAnsi="Arial" w:cs="Arial"/>
          <w:b/>
          <w:bCs/>
        </w:rPr>
        <w:t>CONTRATAÇÃO DE EMPRESA PARA O FORNECIMENTO DE PEIXE E ARROZ, NA CONDIÇÃO DE ENTREGA ÚNICA, A SEREM DISTRIBUÍDOS GRATUITAMENTE NO PERÍODO DA SEMANA SANTA, PARA AS FAMÍLIAS EM SITUAÇÃO DE RISCO E VULNERABILIDADE SOCIAL DO MUNÍCIPIO DE APORA – BA, CONFORME LEI MUNICIPAL Nº 187/2021</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33ACDA0F" w14:textId="77777777" w:rsidR="004A535A" w:rsidRPr="004A535A" w:rsidRDefault="004A535A" w:rsidP="004A535A">
      <w:pPr>
        <w:spacing w:after="0" w:line="240" w:lineRule="auto"/>
        <w:jc w:val="both"/>
        <w:rPr>
          <w:rFonts w:ascii="Arial" w:eastAsia="Times New Roman" w:hAnsi="Arial" w:cs="Arial"/>
          <w:bCs/>
        </w:rPr>
      </w:pPr>
      <w:r w:rsidRPr="004A535A">
        <w:rPr>
          <w:rFonts w:ascii="Arial" w:eastAsia="Times New Roman" w:hAnsi="Arial" w:cs="Arial"/>
          <w:bCs/>
        </w:rPr>
        <w:t>ÓRGÃO: 04 – SECRETARIA MUNICIPAL DE ASSISTÊNCIA SOCIAL</w:t>
      </w:r>
    </w:p>
    <w:p w14:paraId="093646CC" w14:textId="77777777" w:rsidR="004A535A" w:rsidRPr="004A535A" w:rsidRDefault="004A535A" w:rsidP="004A535A">
      <w:pPr>
        <w:tabs>
          <w:tab w:val="left" w:pos="1985"/>
        </w:tabs>
        <w:spacing w:after="0"/>
        <w:jc w:val="both"/>
        <w:rPr>
          <w:rFonts w:ascii="Arial" w:eastAsia="Times New Roman" w:hAnsi="Arial" w:cs="Arial"/>
          <w:bCs/>
        </w:rPr>
      </w:pPr>
      <w:r w:rsidRPr="004A535A">
        <w:rPr>
          <w:rFonts w:ascii="Arial" w:eastAsia="Times New Roman" w:hAnsi="Arial" w:cs="Arial"/>
          <w:bCs/>
        </w:rPr>
        <w:t>Unidade: 02.07.02 – Fundo Municipal de Assistência Social</w:t>
      </w:r>
    </w:p>
    <w:p w14:paraId="0246AF51" w14:textId="77777777" w:rsidR="004A535A" w:rsidRPr="004A535A" w:rsidRDefault="004A535A" w:rsidP="004A535A">
      <w:pPr>
        <w:tabs>
          <w:tab w:val="left" w:pos="1985"/>
        </w:tabs>
        <w:spacing w:after="0"/>
        <w:jc w:val="both"/>
        <w:rPr>
          <w:rFonts w:ascii="Arial" w:eastAsia="Times New Roman" w:hAnsi="Arial" w:cs="Arial"/>
          <w:bCs/>
        </w:rPr>
      </w:pPr>
      <w:r w:rsidRPr="004A535A">
        <w:rPr>
          <w:rFonts w:ascii="Arial" w:eastAsia="Times New Roman" w:hAnsi="Arial" w:cs="Arial"/>
          <w:bCs/>
        </w:rPr>
        <w:t>Projeto Atividade: 2.038 – Manutenção dos Benefícios Eventuais</w:t>
      </w:r>
    </w:p>
    <w:p w14:paraId="6CC07A88" w14:textId="77777777" w:rsidR="004A535A" w:rsidRPr="004A535A" w:rsidRDefault="004A535A" w:rsidP="004A535A">
      <w:pPr>
        <w:tabs>
          <w:tab w:val="left" w:pos="1985"/>
        </w:tabs>
        <w:spacing w:after="0"/>
        <w:jc w:val="both"/>
        <w:rPr>
          <w:rFonts w:ascii="Arial" w:eastAsia="Times New Roman" w:hAnsi="Arial" w:cs="Arial"/>
          <w:bCs/>
        </w:rPr>
      </w:pPr>
      <w:r w:rsidRPr="004A535A">
        <w:rPr>
          <w:rFonts w:ascii="Arial" w:eastAsia="Times New Roman" w:hAnsi="Arial" w:cs="Arial"/>
          <w:bCs/>
        </w:rPr>
        <w:t>Elemento de Despesa: 3.3.9.0.32.00 – Material de distribuição gratuita</w:t>
      </w:r>
    </w:p>
    <w:p w14:paraId="2F29B7E2" w14:textId="77777777" w:rsidR="004A535A" w:rsidRPr="004A535A" w:rsidRDefault="004A535A" w:rsidP="004A535A">
      <w:pPr>
        <w:tabs>
          <w:tab w:val="left" w:pos="1985"/>
        </w:tabs>
        <w:spacing w:after="0"/>
        <w:jc w:val="both"/>
        <w:rPr>
          <w:rFonts w:ascii="Arial" w:eastAsia="Times New Roman" w:hAnsi="Arial" w:cs="Arial"/>
          <w:bCs/>
        </w:rPr>
      </w:pPr>
      <w:r w:rsidRPr="004A535A">
        <w:rPr>
          <w:rFonts w:ascii="Arial" w:eastAsia="Times New Roman" w:hAnsi="Arial" w:cs="Arial"/>
          <w:bCs/>
        </w:rPr>
        <w:t>Fonte de Recurso: 1500 – Recursos Ordinários</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54349E">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54349E">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 xml:space="preserve">e mantê-los atualizados, junto aos órgãos responsáveis pela </w:t>
      </w:r>
      <w:r w:rsidRPr="0066221D">
        <w:rPr>
          <w:rFonts w:ascii="Arial" w:eastAsia="Arial" w:hAnsi="Arial" w:cs="Arial"/>
        </w:rPr>
        <w:lastRenderedPageBreak/>
        <w:t>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54349E">
      <w:pPr>
        <w:numPr>
          <w:ilvl w:val="2"/>
          <w:numId w:val="14"/>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54349E">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lastRenderedPageBreak/>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7829ADBD" w:rsidR="00AD7F60" w:rsidRPr="009C383F" w:rsidRDefault="00F17014"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lastRenderedPageBreak/>
        <w:t>cotação de percentual menor que o adequado: o percentual será mantido durante toda a execução contratual;</w:t>
      </w:r>
    </w:p>
    <w:p w14:paraId="706EF630"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54349E">
      <w:pPr>
        <w:numPr>
          <w:ilvl w:val="1"/>
          <w:numId w:val="24"/>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54349E">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 xml:space="preserve">órgão requerente), </w:t>
      </w:r>
      <w:r w:rsidRPr="005711C1">
        <w:rPr>
          <w:rFonts w:ascii="Arial" w:eastAsia="Arial" w:hAnsi="Arial" w:cs="Arial"/>
        </w:rPr>
        <w:lastRenderedPageBreak/>
        <w:t>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O proponente que encaminhar o valor inicial de sua proposta manifestadamente inexequível, caso </w:t>
      </w:r>
      <w:proofErr w:type="gramStart"/>
      <w:r w:rsidRPr="005711C1">
        <w:rPr>
          <w:rFonts w:ascii="Arial" w:hAnsi="Arial" w:cs="Arial"/>
        </w:rPr>
        <w:t>o mesmo</w:t>
      </w:r>
      <w:proofErr w:type="gramEnd"/>
      <w:r w:rsidRPr="005711C1">
        <w:rPr>
          <w:rFonts w:ascii="Arial" w:hAnsi="Arial" w:cs="Arial"/>
        </w:rPr>
        <w:t xml:space="preserve">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proofErr w:type="gramStart"/>
      <w:r w:rsidRPr="005711C1">
        <w:rPr>
          <w:rFonts w:ascii="Arial" w:hAnsi="Arial" w:cs="Arial"/>
        </w:rPr>
        <w:t>pré</w:t>
      </w:r>
      <w:proofErr w:type="spellEnd"/>
      <w:r w:rsidRPr="005711C1">
        <w:rPr>
          <w:rFonts w:ascii="Arial" w:hAnsi="Arial" w:cs="Arial"/>
        </w:rPr>
        <w:t xml:space="preserve"> estabelecidos</w:t>
      </w:r>
      <w:proofErr w:type="gramEnd"/>
      <w:r w:rsidRPr="005711C1">
        <w:rPr>
          <w:rFonts w:ascii="Arial" w:hAnsi="Arial" w:cs="Arial"/>
        </w:rPr>
        <w:t xml:space="preserve"> pelo PREGOEIRO via sistema.</w:t>
      </w:r>
    </w:p>
    <w:p w14:paraId="7AC8820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 xml:space="preserve">A etapa de lances da sessão pública terá duração inicial de quinze minutos. Após esse prazo, o sistema encaminhará aviso de fechamento iminente dos lances, após o que transcorrerá o </w:t>
      </w:r>
      <w:proofErr w:type="gramStart"/>
      <w:r w:rsidRPr="005711C1">
        <w:rPr>
          <w:rFonts w:ascii="Arial" w:hAnsi="Arial" w:cs="Arial"/>
        </w:rPr>
        <w:t>período de tempo</w:t>
      </w:r>
      <w:proofErr w:type="gramEnd"/>
      <w:r w:rsidRPr="005711C1">
        <w:rPr>
          <w:rFonts w:ascii="Arial" w:hAnsi="Arial" w:cs="Arial"/>
        </w:rPr>
        <w:t xml:space="preserve"> de até dez minutos, aleatoriamente determinado, findo o qual será automaticamente encerrada a recepção de lances.</w:t>
      </w:r>
    </w:p>
    <w:p w14:paraId="008939A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54349E">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Entende-se como empate àquelas situações em que as propostas apresentadas pelas Microempresas e Empresas de Pequeno Porte sejam iguais ou até 5% (cinco por cento) superiores a proposta </w:t>
      </w:r>
      <w:proofErr w:type="gramStart"/>
      <w:r w:rsidRPr="001F767D">
        <w:rPr>
          <w:rFonts w:ascii="Arial" w:hAnsi="Arial" w:cs="Arial"/>
        </w:rPr>
        <w:t>melhor</w:t>
      </w:r>
      <w:proofErr w:type="gramEnd"/>
      <w:r w:rsidRPr="001F767D">
        <w:rPr>
          <w:rFonts w:ascii="Arial" w:hAnsi="Arial" w:cs="Arial"/>
        </w:rPr>
        <w:t xml:space="preserve">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A </w:t>
      </w:r>
      <w:proofErr w:type="gramStart"/>
      <w:r w:rsidRPr="001F767D">
        <w:rPr>
          <w:rFonts w:ascii="Arial" w:hAnsi="Arial" w:cs="Arial"/>
        </w:rPr>
        <w:t>melhor</w:t>
      </w:r>
      <w:proofErr w:type="gramEnd"/>
      <w:r w:rsidRPr="001F767D">
        <w:rPr>
          <w:rFonts w:ascii="Arial" w:hAnsi="Arial" w:cs="Arial"/>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F21FD1">
      <w:pPr>
        <w:spacing w:after="0"/>
        <w:rPr>
          <w:rFonts w:ascii="Arial" w:hAnsi="Arial" w:cs="Arial"/>
        </w:rPr>
      </w:pPr>
    </w:p>
    <w:p w14:paraId="712B3796" w14:textId="2F1D36A7" w:rsidR="003D36FD" w:rsidRPr="003D36FD" w:rsidRDefault="001F767D" w:rsidP="0054349E">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w:t>
      </w:r>
      <w:proofErr w:type="gramStart"/>
      <w:r w:rsidRPr="003D36FD">
        <w:rPr>
          <w:rFonts w:ascii="Arial" w:hAnsi="Arial" w:cs="Arial"/>
        </w:rPr>
        <w:t>melhor</w:t>
      </w:r>
      <w:proofErr w:type="gramEnd"/>
      <w:r w:rsidRPr="003D36FD">
        <w:rPr>
          <w:rFonts w:ascii="Arial" w:hAnsi="Arial" w:cs="Arial"/>
        </w:rPr>
        <w:t xml:space="preserve">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54349E">
      <w:pPr>
        <w:pStyle w:val="PargrafodaLista"/>
        <w:numPr>
          <w:ilvl w:val="1"/>
          <w:numId w:val="24"/>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54349E">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w:t>
      </w:r>
      <w:proofErr w:type="gramStart"/>
      <w:r w:rsidRPr="0066221D">
        <w:rPr>
          <w:rFonts w:ascii="Arial" w:eastAsia="Arial" w:hAnsi="Arial" w:cs="Arial"/>
        </w:rPr>
        <w:t>e também</w:t>
      </w:r>
      <w:proofErr w:type="gramEnd"/>
      <w:r w:rsidRPr="0066221D">
        <w:rPr>
          <w:rFonts w:ascii="Arial" w:eastAsia="Arial" w:hAnsi="Arial" w:cs="Arial"/>
        </w:rPr>
        <w:t xml:space="preserve">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 xml:space="preserve">Havendo necessidade, o Pregoeiro suspenderá a sessão, informando no “chat” a nova data e horário para a continuidade </w:t>
      </w:r>
      <w:proofErr w:type="gramStart"/>
      <w:r w:rsidRPr="0066221D">
        <w:rPr>
          <w:rFonts w:ascii="Arial" w:eastAsia="Arial" w:hAnsi="Arial" w:cs="Arial"/>
        </w:rPr>
        <w:t>da mesma</w:t>
      </w:r>
      <w:proofErr w:type="gramEnd"/>
      <w:r w:rsidRPr="0066221D">
        <w:rPr>
          <w:rFonts w:ascii="Arial" w:eastAsia="Arial" w:hAnsi="Arial" w:cs="Arial"/>
        </w:rPr>
        <w:t>.</w:t>
      </w:r>
    </w:p>
    <w:p w14:paraId="3F0CFB3C"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54349E">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54349E">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6872B392" w14:textId="0260DED0" w:rsidR="00AD7F60" w:rsidRPr="0066221D" w:rsidRDefault="00AD7F60" w:rsidP="0054349E">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 xml:space="preserve">PARA INSERÇÃO DOS DOCUMENTOS DE HABILITAÇÃO PARA QUE </w:t>
      </w:r>
      <w:proofErr w:type="gramStart"/>
      <w:r w:rsidRPr="00FD64B8">
        <w:rPr>
          <w:rFonts w:ascii="Arial" w:eastAsia="Arial" w:hAnsi="Arial" w:cs="Arial"/>
          <w:b/>
        </w:rPr>
        <w:t>OS MESMOS</w:t>
      </w:r>
      <w:proofErr w:type="gramEnd"/>
      <w:r w:rsidRPr="00FD64B8">
        <w:rPr>
          <w:rFonts w:ascii="Arial" w:eastAsia="Arial" w:hAnsi="Arial" w:cs="Arial"/>
          <w:b/>
        </w:rPr>
        <w:t xml:space="preserve">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54349E">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54349E">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54349E">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54349E">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54349E">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0162A">
      <w:pPr>
        <w:numPr>
          <w:ilvl w:val="2"/>
          <w:numId w:val="33"/>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bookmarkStart w:id="16" w:name="_Hlk191500774"/>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bookmarkEnd w:id="16"/>
      <w:r w:rsidR="00AD7F60" w:rsidRPr="0066221D">
        <w:rPr>
          <w:rFonts w:ascii="Arial" w:eastAsia="Arial" w:hAnsi="Arial" w:cs="Arial"/>
        </w:rPr>
        <w:t>;</w:t>
      </w:r>
    </w:p>
    <w:p w14:paraId="77590165" w14:textId="642025FB" w:rsidR="00AD7F60" w:rsidRDefault="002E605D" w:rsidP="00E0162A">
      <w:pPr>
        <w:numPr>
          <w:ilvl w:val="2"/>
          <w:numId w:val="33"/>
        </w:numPr>
        <w:tabs>
          <w:tab w:val="left" w:pos="709"/>
        </w:tabs>
        <w:spacing w:after="0" w:line="276" w:lineRule="auto"/>
        <w:ind w:left="0" w:firstLine="0"/>
        <w:jc w:val="both"/>
        <w:rPr>
          <w:rFonts w:ascii="Arial" w:eastAsia="Arial" w:hAnsi="Arial" w:cs="Arial"/>
        </w:rPr>
      </w:pPr>
      <w:bookmarkStart w:id="17" w:name="_Hlk191500788"/>
      <w:r w:rsidRPr="002E605D">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bookmarkEnd w:id="17"/>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9499EB0" w14:textId="2BFBB63B" w:rsidR="004A535A" w:rsidRDefault="004A535A" w:rsidP="00995CAF">
      <w:pPr>
        <w:pStyle w:val="PargrafodaLista"/>
        <w:numPr>
          <w:ilvl w:val="2"/>
          <w:numId w:val="33"/>
        </w:numPr>
        <w:tabs>
          <w:tab w:val="left" w:pos="0"/>
        </w:tabs>
        <w:spacing w:after="0" w:line="276" w:lineRule="auto"/>
        <w:ind w:left="0" w:firstLine="0"/>
        <w:jc w:val="both"/>
        <w:rPr>
          <w:rFonts w:ascii="Arial" w:eastAsia="Arial" w:hAnsi="Arial" w:cs="Arial"/>
        </w:rPr>
      </w:pPr>
      <w:bookmarkStart w:id="18" w:name="_heading=h.3j2qqm3" w:colFirst="0" w:colLast="0"/>
      <w:bookmarkEnd w:id="18"/>
      <w:r w:rsidRPr="004A535A">
        <w:rPr>
          <w:rFonts w:ascii="Arial" w:eastAsia="Arial" w:hAnsi="Arial" w:cs="Arial"/>
        </w:rPr>
        <w:t>Alvará da Vigilância Sanitária Municipal, da sede da empresa, em plena validade</w:t>
      </w:r>
      <w:r>
        <w:rPr>
          <w:rFonts w:ascii="Arial" w:eastAsia="Arial" w:hAnsi="Arial" w:cs="Arial"/>
        </w:rPr>
        <w:t>;</w:t>
      </w:r>
    </w:p>
    <w:p w14:paraId="2A2ED32A" w14:textId="0D66514D" w:rsidR="00995CAF" w:rsidRDefault="00AD7F60" w:rsidP="00995CAF">
      <w:pPr>
        <w:pStyle w:val="PargrafodaLista"/>
        <w:numPr>
          <w:ilvl w:val="2"/>
          <w:numId w:val="33"/>
        </w:numPr>
        <w:tabs>
          <w:tab w:val="left" w:pos="0"/>
        </w:tabs>
        <w:spacing w:after="0" w:line="276" w:lineRule="auto"/>
        <w:ind w:left="0" w:firstLine="0"/>
        <w:jc w:val="both"/>
        <w:rPr>
          <w:rFonts w:ascii="Arial" w:eastAsia="Arial" w:hAnsi="Arial" w:cs="Arial"/>
        </w:rPr>
      </w:pPr>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54349E">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Default="00A25C78" w:rsidP="00A25C78">
      <w:pPr>
        <w:spacing w:after="0" w:line="276" w:lineRule="auto"/>
        <w:jc w:val="both"/>
        <w:rPr>
          <w:rFonts w:ascii="Arial" w:eastAsia="Arial" w:hAnsi="Arial" w:cs="Arial"/>
        </w:rPr>
      </w:pPr>
    </w:p>
    <w:p w14:paraId="3A843D2E" w14:textId="0C4EBC61" w:rsidR="00F0205E" w:rsidRPr="00F0205E" w:rsidRDefault="00F0205E" w:rsidP="00F0205E">
      <w:pPr>
        <w:pStyle w:val="PargrafodaLista"/>
        <w:numPr>
          <w:ilvl w:val="2"/>
          <w:numId w:val="33"/>
        </w:numPr>
        <w:pBdr>
          <w:top w:val="nil"/>
          <w:left w:val="nil"/>
          <w:bottom w:val="nil"/>
          <w:right w:val="nil"/>
          <w:between w:val="nil"/>
        </w:pBdr>
        <w:spacing w:after="0"/>
        <w:ind w:left="0" w:firstLine="0"/>
        <w:jc w:val="both"/>
        <w:rPr>
          <w:rFonts w:ascii="Arial" w:eastAsia="Arial" w:hAnsi="Arial" w:cs="Arial"/>
          <w:color w:val="000000"/>
          <w:sz w:val="21"/>
          <w:szCs w:val="21"/>
        </w:rPr>
      </w:pPr>
      <w:bookmarkStart w:id="19" w:name="_Hlk219235510"/>
      <w:r w:rsidRPr="00F0205E">
        <w:rPr>
          <w:rFonts w:ascii="Arial" w:eastAsia="Arial" w:hAnsi="Arial" w:cs="Arial"/>
          <w:b/>
          <w:bCs/>
          <w:color w:val="000000"/>
          <w:sz w:val="21"/>
          <w:szCs w:val="21"/>
        </w:rPr>
        <w:t>POSSIBILIDADE DE SOLICITAÇÃO DE AMOSTRAS (FACULTATIVO)</w:t>
      </w:r>
      <w:r w:rsidRPr="00F0205E">
        <w:rPr>
          <w:rFonts w:ascii="Arial" w:eastAsia="Arial" w:hAnsi="Arial" w:cs="Arial"/>
          <w:color w:val="000000"/>
          <w:sz w:val="21"/>
          <w:szCs w:val="21"/>
        </w:rPr>
        <w:t>:</w:t>
      </w:r>
    </w:p>
    <w:p w14:paraId="7E2BEF90" w14:textId="77777777" w:rsidR="00F0205E" w:rsidRPr="000662D2" w:rsidRDefault="00F0205E" w:rsidP="00F0205E">
      <w:pPr>
        <w:pBdr>
          <w:top w:val="nil"/>
          <w:left w:val="nil"/>
          <w:bottom w:val="nil"/>
          <w:right w:val="nil"/>
          <w:between w:val="nil"/>
        </w:pBdr>
        <w:spacing w:after="0"/>
        <w:ind w:left="720"/>
        <w:rPr>
          <w:rFonts w:ascii="Arial" w:eastAsia="Arial" w:hAnsi="Arial" w:cs="Arial"/>
          <w:color w:val="000000"/>
          <w:sz w:val="21"/>
          <w:szCs w:val="21"/>
        </w:rPr>
      </w:pPr>
    </w:p>
    <w:p w14:paraId="7692700E" w14:textId="77777777" w:rsidR="00F0205E" w:rsidRPr="000662D2" w:rsidRDefault="00F0205E" w:rsidP="00F0205E">
      <w:pPr>
        <w:pStyle w:val="PargrafodaLista"/>
        <w:numPr>
          <w:ilvl w:val="2"/>
          <w:numId w:val="33"/>
        </w:numPr>
        <w:spacing w:line="240" w:lineRule="auto"/>
        <w:ind w:left="0" w:firstLine="0"/>
        <w:jc w:val="both"/>
        <w:rPr>
          <w:rFonts w:ascii="Arial" w:hAnsi="Arial" w:cs="Arial"/>
          <w:sz w:val="21"/>
          <w:szCs w:val="21"/>
        </w:rPr>
      </w:pPr>
      <w:r w:rsidRPr="000662D2">
        <w:rPr>
          <w:rFonts w:ascii="Arial" w:hAnsi="Arial" w:cs="Arial"/>
          <w:sz w:val="21"/>
          <w:szCs w:val="21"/>
        </w:rPr>
        <w:t xml:space="preserve">A fim de averiguar a qualidade do </w:t>
      </w:r>
      <w:r>
        <w:rPr>
          <w:rFonts w:ascii="Arial" w:hAnsi="Arial" w:cs="Arial"/>
          <w:sz w:val="21"/>
          <w:szCs w:val="21"/>
        </w:rPr>
        <w:t>produto</w:t>
      </w:r>
      <w:r w:rsidRPr="000662D2">
        <w:rPr>
          <w:rFonts w:ascii="Arial" w:hAnsi="Arial" w:cs="Arial"/>
          <w:sz w:val="21"/>
          <w:szCs w:val="21"/>
        </w:rPr>
        <w:t xml:space="preserve">, </w:t>
      </w:r>
      <w:r>
        <w:rPr>
          <w:rFonts w:ascii="Arial" w:hAnsi="Arial" w:cs="Arial"/>
          <w:sz w:val="21"/>
          <w:szCs w:val="21"/>
        </w:rPr>
        <w:t>poderá ser</w:t>
      </w:r>
      <w:r w:rsidRPr="000662D2">
        <w:rPr>
          <w:rFonts w:ascii="Arial" w:hAnsi="Arial" w:cs="Arial"/>
          <w:sz w:val="21"/>
          <w:szCs w:val="21"/>
        </w:rPr>
        <w:t xml:space="preserve"> solicitado da empresa classificada em primeiro lugar Amostras do </w:t>
      </w:r>
      <w:r>
        <w:rPr>
          <w:rFonts w:ascii="Arial" w:hAnsi="Arial" w:cs="Arial"/>
          <w:sz w:val="21"/>
          <w:szCs w:val="21"/>
        </w:rPr>
        <w:t>material a ser fornecido</w:t>
      </w:r>
      <w:r w:rsidRPr="000662D2">
        <w:rPr>
          <w:rFonts w:ascii="Arial" w:hAnsi="Arial" w:cs="Arial"/>
          <w:sz w:val="21"/>
          <w:szCs w:val="21"/>
        </w:rPr>
        <w:t>.</w:t>
      </w:r>
    </w:p>
    <w:p w14:paraId="6AE1B5F4" w14:textId="77777777" w:rsidR="00F0205E" w:rsidRPr="00A30BDB" w:rsidRDefault="00F0205E" w:rsidP="00F0205E">
      <w:pPr>
        <w:numPr>
          <w:ilvl w:val="2"/>
          <w:numId w:val="33"/>
        </w:numPr>
        <w:spacing w:line="240" w:lineRule="auto"/>
        <w:ind w:left="0" w:firstLine="0"/>
        <w:contextualSpacing/>
        <w:jc w:val="both"/>
        <w:rPr>
          <w:rFonts w:ascii="Arial" w:hAnsi="Arial" w:cs="Arial"/>
          <w:sz w:val="21"/>
          <w:szCs w:val="21"/>
        </w:rPr>
      </w:pPr>
      <w:r w:rsidRPr="00A30BDB">
        <w:rPr>
          <w:rFonts w:ascii="Arial" w:hAnsi="Arial" w:cs="Arial"/>
          <w:sz w:val="21"/>
          <w:szCs w:val="21"/>
        </w:rPr>
        <w:t xml:space="preserve">Na solicitação da amostra dos produtos do lote, o fornecedor classificado em primeiro lugar deverá entregar </w:t>
      </w:r>
      <w:r>
        <w:rPr>
          <w:rFonts w:ascii="Arial" w:hAnsi="Arial" w:cs="Arial"/>
          <w:sz w:val="21"/>
          <w:szCs w:val="21"/>
        </w:rPr>
        <w:t xml:space="preserve">uma </w:t>
      </w:r>
      <w:r w:rsidRPr="00A30BDB">
        <w:rPr>
          <w:rFonts w:ascii="Arial" w:hAnsi="Arial" w:cs="Arial"/>
          <w:sz w:val="21"/>
          <w:szCs w:val="21"/>
        </w:rPr>
        <w:t>unidade d</w:t>
      </w:r>
      <w:r>
        <w:rPr>
          <w:rFonts w:ascii="Arial" w:hAnsi="Arial" w:cs="Arial"/>
          <w:sz w:val="21"/>
          <w:szCs w:val="21"/>
        </w:rPr>
        <w:t>o item solicitado</w:t>
      </w:r>
      <w:r w:rsidRPr="00A30BDB">
        <w:rPr>
          <w:rFonts w:ascii="Arial" w:hAnsi="Arial" w:cs="Arial"/>
          <w:sz w:val="21"/>
          <w:szCs w:val="21"/>
        </w:rPr>
        <w:t xml:space="preserve">, conforme especificação constante, no prazo de </w:t>
      </w:r>
      <w:r>
        <w:rPr>
          <w:rFonts w:ascii="Arial" w:hAnsi="Arial" w:cs="Arial"/>
          <w:sz w:val="21"/>
          <w:szCs w:val="21"/>
        </w:rPr>
        <w:t>48</w:t>
      </w:r>
      <w:r w:rsidRPr="00A30BDB">
        <w:rPr>
          <w:rFonts w:ascii="Arial" w:hAnsi="Arial" w:cs="Arial"/>
          <w:b/>
          <w:bCs/>
          <w:sz w:val="21"/>
          <w:szCs w:val="21"/>
        </w:rPr>
        <w:t xml:space="preserve"> </w:t>
      </w:r>
      <w:r w:rsidRPr="00A30BDB">
        <w:rPr>
          <w:rFonts w:ascii="Arial" w:hAnsi="Arial" w:cs="Arial"/>
          <w:bCs/>
          <w:sz w:val="21"/>
          <w:szCs w:val="21"/>
        </w:rPr>
        <w:t>(</w:t>
      </w:r>
      <w:r>
        <w:rPr>
          <w:rFonts w:ascii="Arial" w:hAnsi="Arial" w:cs="Arial"/>
          <w:bCs/>
          <w:sz w:val="21"/>
          <w:szCs w:val="21"/>
        </w:rPr>
        <w:t>quarenta e oito</w:t>
      </w:r>
      <w:r w:rsidRPr="00A30BDB">
        <w:rPr>
          <w:rFonts w:ascii="Arial" w:hAnsi="Arial" w:cs="Arial"/>
          <w:bCs/>
          <w:sz w:val="21"/>
          <w:szCs w:val="21"/>
        </w:rPr>
        <w:t xml:space="preserve">) </w:t>
      </w:r>
      <w:r>
        <w:rPr>
          <w:rFonts w:ascii="Arial" w:hAnsi="Arial" w:cs="Arial"/>
          <w:bCs/>
          <w:sz w:val="21"/>
          <w:szCs w:val="21"/>
        </w:rPr>
        <w:t xml:space="preserve">horas </w:t>
      </w:r>
      <w:r w:rsidRPr="00A30BDB">
        <w:rPr>
          <w:rFonts w:ascii="Arial" w:hAnsi="Arial" w:cs="Arial"/>
          <w:bCs/>
          <w:sz w:val="21"/>
          <w:szCs w:val="21"/>
        </w:rPr>
        <w:t>ÚTEIS APÓS A SOLICITAÇÃO</w:t>
      </w:r>
      <w:r w:rsidRPr="00A30BDB">
        <w:rPr>
          <w:rFonts w:ascii="Arial" w:hAnsi="Arial" w:cs="Arial"/>
          <w:sz w:val="21"/>
          <w:szCs w:val="21"/>
        </w:rPr>
        <w:t>.</w:t>
      </w:r>
    </w:p>
    <w:p w14:paraId="700E4EFE" w14:textId="77777777" w:rsidR="00F0205E" w:rsidRPr="00A30BDB" w:rsidRDefault="00F0205E" w:rsidP="00F0205E">
      <w:pPr>
        <w:ind w:left="720"/>
        <w:contextualSpacing/>
        <w:rPr>
          <w:rFonts w:ascii="Arial" w:hAnsi="Arial" w:cs="Arial"/>
          <w:sz w:val="21"/>
          <w:szCs w:val="21"/>
        </w:rPr>
      </w:pPr>
    </w:p>
    <w:p w14:paraId="6FF96221" w14:textId="77777777" w:rsidR="00F0205E" w:rsidRPr="00A30BDB" w:rsidRDefault="00F0205E" w:rsidP="00F0205E">
      <w:pPr>
        <w:numPr>
          <w:ilvl w:val="2"/>
          <w:numId w:val="33"/>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conformidade dos produtos na entrega de amostras, o responsável pela avaliação emitirá parecer relatando a aprovação dos produtos, conforme avaliação realizada.</w:t>
      </w:r>
    </w:p>
    <w:p w14:paraId="4D366F91" w14:textId="77777777" w:rsidR="00F0205E" w:rsidRPr="00A30BDB" w:rsidRDefault="00F0205E" w:rsidP="00F0205E">
      <w:pPr>
        <w:ind w:left="720"/>
        <w:contextualSpacing/>
        <w:rPr>
          <w:rFonts w:ascii="Arial" w:hAnsi="Arial" w:cs="Arial"/>
          <w:sz w:val="21"/>
          <w:szCs w:val="21"/>
        </w:rPr>
      </w:pPr>
    </w:p>
    <w:p w14:paraId="3C62F6F3" w14:textId="77777777" w:rsidR="00F0205E" w:rsidRPr="00A30BDB" w:rsidRDefault="00F0205E" w:rsidP="00F0205E">
      <w:pPr>
        <w:numPr>
          <w:ilvl w:val="2"/>
          <w:numId w:val="33"/>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não conformidade dos produtos na entrega de amostras, o responsável pela avaliação emitirá parecer relatando a não conformidade do produto, onde ocasionará automaticamente a desclassificação da empresa arrematante.</w:t>
      </w:r>
    </w:p>
    <w:p w14:paraId="3BA8A9FC" w14:textId="77777777" w:rsidR="00F0205E" w:rsidRPr="00A30BDB" w:rsidRDefault="00F0205E" w:rsidP="00F0205E">
      <w:pPr>
        <w:ind w:left="720"/>
        <w:contextualSpacing/>
        <w:rPr>
          <w:rFonts w:ascii="Arial" w:hAnsi="Arial" w:cs="Arial"/>
          <w:sz w:val="21"/>
          <w:szCs w:val="21"/>
        </w:rPr>
      </w:pPr>
    </w:p>
    <w:p w14:paraId="508DFCFE" w14:textId="77777777" w:rsidR="00F0205E" w:rsidRPr="00A30BDB" w:rsidRDefault="00F0205E" w:rsidP="00F0205E">
      <w:pPr>
        <w:numPr>
          <w:ilvl w:val="2"/>
          <w:numId w:val="33"/>
        </w:numPr>
        <w:spacing w:line="240" w:lineRule="auto"/>
        <w:ind w:left="0" w:firstLine="0"/>
        <w:contextualSpacing/>
        <w:jc w:val="both"/>
        <w:rPr>
          <w:rFonts w:ascii="Arial" w:hAnsi="Arial" w:cs="Arial"/>
          <w:sz w:val="21"/>
          <w:szCs w:val="21"/>
        </w:rPr>
      </w:pPr>
      <w:r w:rsidRPr="00A30BDB">
        <w:rPr>
          <w:rFonts w:ascii="Arial" w:hAnsi="Arial" w:cs="Arial"/>
          <w:sz w:val="21"/>
          <w:szCs w:val="21"/>
        </w:rPr>
        <w:t>As amostras devem ser entregues nas mesmas condições descritas na especificação, inclusive em termos de condições de transporte.</w:t>
      </w:r>
    </w:p>
    <w:p w14:paraId="722F6AF2" w14:textId="77777777" w:rsidR="00F0205E" w:rsidRPr="00A30BDB" w:rsidRDefault="00F0205E" w:rsidP="00F0205E">
      <w:pPr>
        <w:spacing w:line="240" w:lineRule="auto"/>
        <w:contextualSpacing/>
        <w:jc w:val="both"/>
        <w:rPr>
          <w:rFonts w:ascii="Arial" w:hAnsi="Arial" w:cs="Arial"/>
          <w:sz w:val="21"/>
          <w:szCs w:val="21"/>
        </w:rPr>
      </w:pPr>
    </w:p>
    <w:p w14:paraId="2026BB7B" w14:textId="77777777" w:rsidR="00F0205E" w:rsidRPr="00A30BDB" w:rsidRDefault="00F0205E" w:rsidP="00F0205E">
      <w:pPr>
        <w:numPr>
          <w:ilvl w:val="0"/>
          <w:numId w:val="50"/>
        </w:numPr>
        <w:spacing w:line="240" w:lineRule="auto"/>
        <w:ind w:left="0" w:firstLine="0"/>
        <w:contextualSpacing/>
        <w:jc w:val="both"/>
        <w:rPr>
          <w:rFonts w:ascii="Arial" w:hAnsi="Arial" w:cs="Arial"/>
          <w:sz w:val="21"/>
          <w:szCs w:val="21"/>
        </w:rPr>
      </w:pPr>
      <w:r w:rsidRPr="00A30BDB">
        <w:rPr>
          <w:rFonts w:ascii="Arial" w:hAnsi="Arial" w:cs="Arial"/>
          <w:sz w:val="21"/>
          <w:szCs w:val="21"/>
        </w:rPr>
        <w:t xml:space="preserve">Justifica-se a exigência de amostras, a fim de averiguar a compatibilidade das marcas, </w:t>
      </w:r>
      <w:r>
        <w:rPr>
          <w:rFonts w:ascii="Arial" w:hAnsi="Arial" w:cs="Arial"/>
          <w:sz w:val="21"/>
          <w:szCs w:val="21"/>
        </w:rPr>
        <w:t xml:space="preserve">com as especificações do produto </w:t>
      </w:r>
      <w:r w:rsidRPr="00A30BDB">
        <w:rPr>
          <w:rFonts w:ascii="Arial" w:hAnsi="Arial" w:cs="Arial"/>
          <w:sz w:val="21"/>
          <w:szCs w:val="21"/>
        </w:rPr>
        <w:t>descritas/exigidas</w:t>
      </w:r>
      <w:r>
        <w:rPr>
          <w:rFonts w:ascii="Arial" w:hAnsi="Arial" w:cs="Arial"/>
          <w:sz w:val="21"/>
          <w:szCs w:val="21"/>
        </w:rPr>
        <w:t>.</w:t>
      </w:r>
    </w:p>
    <w:bookmarkEnd w:id="19"/>
    <w:p w14:paraId="77303211" w14:textId="77777777" w:rsidR="00F0205E" w:rsidRDefault="00F0205E" w:rsidP="00A25C78">
      <w:pPr>
        <w:spacing w:after="0" w:line="276" w:lineRule="auto"/>
        <w:jc w:val="both"/>
        <w:rPr>
          <w:rFonts w:ascii="Arial" w:eastAsia="Arial" w:hAnsi="Arial" w:cs="Arial"/>
        </w:rPr>
      </w:pPr>
    </w:p>
    <w:p w14:paraId="36A674D9" w14:textId="77777777" w:rsidR="00F0205E" w:rsidRDefault="00F0205E" w:rsidP="00A25C78">
      <w:pPr>
        <w:spacing w:after="0" w:line="276" w:lineRule="auto"/>
        <w:jc w:val="both"/>
        <w:rPr>
          <w:rFonts w:ascii="Arial" w:eastAsia="Arial" w:hAnsi="Arial" w:cs="Arial"/>
        </w:rPr>
      </w:pPr>
    </w:p>
    <w:p w14:paraId="0D6103E1" w14:textId="77777777" w:rsidR="00F0205E" w:rsidRPr="0066221D" w:rsidRDefault="00F0205E" w:rsidP="00A25C78">
      <w:pPr>
        <w:spacing w:after="0" w:line="276" w:lineRule="auto"/>
        <w:jc w:val="both"/>
        <w:rPr>
          <w:rFonts w:ascii="Arial" w:eastAsia="Arial" w:hAnsi="Arial" w:cs="Arial"/>
        </w:rPr>
      </w:pPr>
    </w:p>
    <w:p w14:paraId="3C992770"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48723EC9"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319E7BD1" w14:textId="77777777" w:rsidR="00F21FD1" w:rsidRDefault="00F21FD1" w:rsidP="00F21FD1">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eastAsia="Arial" w:hAnsi="Arial" w:cs="Arial"/>
        </w:rPr>
        <w:t>.</w:t>
      </w:r>
    </w:p>
    <w:p w14:paraId="2800CFE7" w14:textId="77777777" w:rsidR="00F21FD1" w:rsidRPr="00511C74" w:rsidRDefault="00F21FD1" w:rsidP="00F21FD1">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511C74">
        <w:rPr>
          <w:rFonts w:ascii="Arial" w:eastAsia="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2556CDC4"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A declaração do vencedor acontecerá no momento imediatamente posterior à fase de habilitação.</w:t>
      </w:r>
    </w:p>
    <w:p w14:paraId="140B27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66221D">
        <w:rPr>
          <w:rFonts w:ascii="Arial" w:eastAsia="Arial" w:hAnsi="Arial" w:cs="Arial"/>
        </w:rPr>
        <w:t>a mesma</w:t>
      </w:r>
      <w:proofErr w:type="gramEnd"/>
      <w:r w:rsidRPr="0066221D">
        <w:rPr>
          <w:rFonts w:ascii="Arial" w:eastAsia="Arial" w:hAnsi="Arial" w:cs="Arial"/>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Pregoeiro suspenderá a sessão, informando no “chat” a nova data e horário para a continuidade </w:t>
      </w:r>
      <w:proofErr w:type="gramStart"/>
      <w:r w:rsidRPr="0066221D">
        <w:rPr>
          <w:rFonts w:ascii="Arial" w:eastAsia="Arial" w:hAnsi="Arial" w:cs="Arial"/>
          <w:b/>
          <w:bCs/>
        </w:rPr>
        <w:t>da mesma</w:t>
      </w:r>
      <w:proofErr w:type="gramEnd"/>
      <w:r w:rsidRPr="0066221D">
        <w:rPr>
          <w:rFonts w:ascii="Arial" w:eastAsia="Arial" w:hAnsi="Arial" w:cs="Arial"/>
        </w:rPr>
        <w:t>.</w:t>
      </w:r>
    </w:p>
    <w:p w14:paraId="7C2FE8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54349E">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54349E">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w:t>
      </w:r>
      <w:proofErr w:type="gramStart"/>
      <w:r w:rsidRPr="0066221D">
        <w:rPr>
          <w:rFonts w:ascii="Arial" w:eastAsia="Arial" w:hAnsi="Arial" w:cs="Arial"/>
        </w:rPr>
        <w:t>melhor</w:t>
      </w:r>
      <w:proofErr w:type="gramEnd"/>
      <w:r w:rsidRPr="0066221D">
        <w:rPr>
          <w:rFonts w:ascii="Arial" w:eastAsia="Arial" w:hAnsi="Arial" w:cs="Arial"/>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Na assinatura do contrato ou da ata de registro de preços, será exigida a comprovação das condições de habilitação consignadas no edital, que deverão ser mantidas pelo licitante </w:t>
      </w:r>
      <w:r w:rsidRPr="0066221D">
        <w:rPr>
          <w:rFonts w:ascii="Arial" w:eastAsia="Arial" w:hAnsi="Arial" w:cs="Arial"/>
        </w:rPr>
        <w:lastRenderedPageBreak/>
        <w:t>durante a vigência do contrato ou da ata de registro de preços, bem como o disposto no art. 91 § 4º Lei n. 14.133/21.</w:t>
      </w:r>
    </w:p>
    <w:p w14:paraId="360A05A0"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20" w:name="_Hlk158150018"/>
    </w:p>
    <w:p w14:paraId="71613217"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1" w:name="_heading=h.2xcytpi" w:colFirst="0" w:colLast="0"/>
      <w:bookmarkEnd w:id="21"/>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1ci93xb" w:colFirst="0" w:colLast="0"/>
      <w:bookmarkEnd w:id="22"/>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3" w:name="_heading=h.3whwml4" w:colFirst="0" w:colLast="0"/>
      <w:bookmarkEnd w:id="23"/>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4" w:name="_heading=h.2bn6wsx" w:colFirst="0" w:colLast="0"/>
      <w:bookmarkEnd w:id="24"/>
      <w:r w:rsidRPr="0066221D">
        <w:rPr>
          <w:rFonts w:ascii="Arial" w:eastAsia="Arial" w:hAnsi="Arial" w:cs="Arial"/>
        </w:rPr>
        <w:t>praticar atos ilícitos com vistas a frustrar os objetivos da licitação</w:t>
      </w:r>
    </w:p>
    <w:p w14:paraId="6CB32D24"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5" w:name="_heading=h.qsh70q" w:colFirst="0" w:colLast="0"/>
      <w:bookmarkEnd w:id="25"/>
      <w:r w:rsidRPr="0066221D">
        <w:rPr>
          <w:rFonts w:ascii="Arial" w:eastAsia="Arial" w:hAnsi="Arial" w:cs="Arial"/>
        </w:rPr>
        <w:lastRenderedPageBreak/>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54349E">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w:t>
      </w:r>
      <w:r w:rsidRPr="0066221D">
        <w:rPr>
          <w:rFonts w:ascii="Arial" w:eastAsia="Arial" w:hAnsi="Arial" w:cs="Arial"/>
        </w:rPr>
        <w:lastRenderedPageBreak/>
        <w:t>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6" w:name="_heading=h.3as4poj" w:colFirst="0" w:colLast="0"/>
      <w:bookmarkEnd w:id="26"/>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54349E">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Caberá a apresentação de pedido de reconsideração da aplicação da sanção de declaração de inidoneidade para licitar ou contratar no prazo de 15 (quinze) dias úteis, contado </w:t>
      </w:r>
      <w:r w:rsidRPr="0066221D">
        <w:rPr>
          <w:rFonts w:ascii="Arial" w:eastAsia="Arial" w:hAnsi="Arial" w:cs="Arial"/>
        </w:rPr>
        <w:lastRenderedPageBreak/>
        <w:t>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20"/>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proofErr w:type="gramStart"/>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w:t>
      </w:r>
      <w:proofErr w:type="gramEnd"/>
      <w:r w:rsidR="009C383F" w:rsidRPr="0066221D">
        <w:rPr>
          <w:rFonts w:ascii="Arial" w:eastAsia="Arial" w:hAnsi="Arial" w:cs="Arial"/>
        </w:rPr>
        <w:t xml:space="preserve">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54349E">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F0205E" w:rsidRDefault="00AD7F60" w:rsidP="0054349E">
      <w:pPr>
        <w:numPr>
          <w:ilvl w:val="2"/>
          <w:numId w:val="33"/>
        </w:numPr>
        <w:tabs>
          <w:tab w:val="left" w:pos="851"/>
        </w:tabs>
        <w:spacing w:after="0" w:line="276" w:lineRule="auto"/>
        <w:jc w:val="both"/>
        <w:rPr>
          <w:rFonts w:ascii="Arial" w:eastAsia="Arial" w:hAnsi="Arial" w:cs="Arial"/>
          <w:sz w:val="20"/>
          <w:szCs w:val="20"/>
        </w:rPr>
      </w:pPr>
      <w:r w:rsidRPr="00F0205E">
        <w:rPr>
          <w:rFonts w:ascii="Arial" w:eastAsia="Arial" w:hAnsi="Arial" w:cs="Arial"/>
          <w:sz w:val="20"/>
          <w:szCs w:val="20"/>
        </w:rPr>
        <w:lastRenderedPageBreak/>
        <w:t>ANEXO I - Termo de Referência</w:t>
      </w:r>
    </w:p>
    <w:p w14:paraId="3E9A1914" w14:textId="77777777" w:rsidR="00AD7F60" w:rsidRPr="00F0205E" w:rsidRDefault="00AD7F60" w:rsidP="0054349E">
      <w:pPr>
        <w:numPr>
          <w:ilvl w:val="2"/>
          <w:numId w:val="33"/>
        </w:numPr>
        <w:tabs>
          <w:tab w:val="left" w:pos="851"/>
        </w:tabs>
        <w:spacing w:after="0" w:line="276" w:lineRule="auto"/>
        <w:jc w:val="both"/>
        <w:rPr>
          <w:rFonts w:ascii="Arial" w:eastAsia="Arial" w:hAnsi="Arial" w:cs="Arial"/>
          <w:sz w:val="20"/>
          <w:szCs w:val="20"/>
        </w:rPr>
      </w:pPr>
      <w:r w:rsidRPr="00F0205E">
        <w:rPr>
          <w:rFonts w:ascii="Arial" w:eastAsia="Arial" w:hAnsi="Arial" w:cs="Arial"/>
          <w:sz w:val="20"/>
          <w:szCs w:val="20"/>
        </w:rPr>
        <w:t>ANEXO II - Modelo de Proposta de Preço</w:t>
      </w:r>
    </w:p>
    <w:p w14:paraId="5B8F9E15" w14:textId="4735EDCB" w:rsidR="00AD7F60" w:rsidRPr="00F0205E" w:rsidRDefault="00AD7F60" w:rsidP="0054349E">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sz w:val="20"/>
          <w:szCs w:val="20"/>
        </w:rPr>
      </w:pPr>
      <w:r w:rsidRPr="00F0205E">
        <w:rPr>
          <w:rFonts w:ascii="Arial" w:eastAsia="Arial" w:hAnsi="Arial" w:cs="Arial"/>
          <w:sz w:val="20"/>
          <w:szCs w:val="20"/>
        </w:rPr>
        <w:t xml:space="preserve">ANEXO </w:t>
      </w:r>
      <w:r w:rsidR="005F59E8" w:rsidRPr="00F0205E">
        <w:rPr>
          <w:rFonts w:ascii="Arial" w:eastAsia="Arial" w:hAnsi="Arial" w:cs="Arial"/>
          <w:sz w:val="20"/>
          <w:szCs w:val="20"/>
        </w:rPr>
        <w:t>III</w:t>
      </w:r>
      <w:r w:rsidR="00E216BA" w:rsidRPr="00F0205E">
        <w:rPr>
          <w:rFonts w:ascii="Arial" w:eastAsia="Arial" w:hAnsi="Arial" w:cs="Arial"/>
          <w:sz w:val="20"/>
          <w:szCs w:val="20"/>
        </w:rPr>
        <w:t xml:space="preserve"> </w:t>
      </w:r>
      <w:r w:rsidRPr="00F0205E">
        <w:rPr>
          <w:rFonts w:ascii="Arial" w:eastAsia="Arial" w:hAnsi="Arial" w:cs="Arial"/>
          <w:sz w:val="20"/>
          <w:szCs w:val="20"/>
        </w:rPr>
        <w:t>- Modelo de declaração de cumprimento dos requisitos de habilitação (art. 63, inciso I, da Lei 14.133/2021).</w:t>
      </w:r>
    </w:p>
    <w:p w14:paraId="2FB0840A" w14:textId="7AF06A6C" w:rsidR="00AD7F60" w:rsidRPr="00F0205E"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F0205E">
        <w:rPr>
          <w:rFonts w:ascii="Arial" w:eastAsia="Arial" w:hAnsi="Arial" w:cs="Arial"/>
          <w:sz w:val="20"/>
          <w:szCs w:val="20"/>
        </w:rPr>
        <w:t xml:space="preserve">ANEXO </w:t>
      </w:r>
      <w:r w:rsidR="005F59E8" w:rsidRPr="00F0205E">
        <w:rPr>
          <w:rFonts w:ascii="Arial" w:eastAsia="Arial" w:hAnsi="Arial" w:cs="Arial"/>
          <w:sz w:val="20"/>
          <w:szCs w:val="20"/>
        </w:rPr>
        <w:t>I</w:t>
      </w:r>
      <w:r w:rsidRPr="00F0205E">
        <w:rPr>
          <w:rFonts w:ascii="Arial" w:eastAsia="Arial" w:hAnsi="Arial" w:cs="Arial"/>
          <w:sz w:val="20"/>
          <w:szCs w:val="20"/>
        </w:rPr>
        <w:t>V</w:t>
      </w:r>
      <w:r w:rsidR="00E216BA" w:rsidRPr="00F0205E">
        <w:rPr>
          <w:rFonts w:ascii="Arial" w:eastAsia="Arial" w:hAnsi="Arial" w:cs="Arial"/>
          <w:sz w:val="20"/>
          <w:szCs w:val="20"/>
        </w:rPr>
        <w:t xml:space="preserve"> </w:t>
      </w:r>
      <w:r w:rsidRPr="00F0205E">
        <w:rPr>
          <w:rFonts w:ascii="Arial" w:eastAsia="Arial" w:hAnsi="Arial" w:cs="Arial"/>
          <w:sz w:val="20"/>
          <w:szCs w:val="2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F0205E"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F0205E">
        <w:rPr>
          <w:rFonts w:ascii="Arial" w:eastAsia="Arial" w:hAnsi="Arial" w:cs="Arial"/>
          <w:sz w:val="20"/>
          <w:szCs w:val="20"/>
        </w:rPr>
        <w:t>ANEXO V</w:t>
      </w:r>
      <w:r w:rsidR="00E216BA" w:rsidRPr="00F0205E">
        <w:rPr>
          <w:rFonts w:ascii="Arial" w:eastAsia="Arial" w:hAnsi="Arial" w:cs="Arial"/>
          <w:sz w:val="20"/>
          <w:szCs w:val="20"/>
        </w:rPr>
        <w:t xml:space="preserve"> </w:t>
      </w:r>
      <w:r w:rsidRPr="00F0205E">
        <w:rPr>
          <w:rFonts w:ascii="Arial" w:eastAsia="Arial" w:hAnsi="Arial" w:cs="Arial"/>
          <w:sz w:val="20"/>
          <w:szCs w:val="20"/>
        </w:rPr>
        <w:t>- Modelo de declaração de microempresa e empresa de pequeno porte, ou cooperativa enquadrada no artigo 34 da Lei nº 11.488, de 2007.</w:t>
      </w:r>
    </w:p>
    <w:p w14:paraId="356A46F9" w14:textId="0D7FC4A5" w:rsidR="00E216BA" w:rsidRPr="00F0205E"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F0205E">
        <w:rPr>
          <w:rFonts w:ascii="Arial" w:eastAsia="Arial" w:hAnsi="Arial" w:cs="Arial"/>
          <w:sz w:val="20"/>
          <w:szCs w:val="20"/>
        </w:rPr>
        <w:t>ANEXO VI</w:t>
      </w:r>
      <w:r w:rsidR="00E216BA" w:rsidRPr="00F0205E">
        <w:rPr>
          <w:rFonts w:ascii="Arial" w:eastAsia="Arial" w:hAnsi="Arial" w:cs="Arial"/>
          <w:sz w:val="20"/>
          <w:szCs w:val="20"/>
        </w:rPr>
        <w:t xml:space="preserve"> </w:t>
      </w:r>
      <w:r w:rsidRPr="00F0205E">
        <w:rPr>
          <w:rFonts w:ascii="Arial" w:eastAsia="Arial" w:hAnsi="Arial" w:cs="Arial"/>
          <w:sz w:val="20"/>
          <w:szCs w:val="20"/>
        </w:rPr>
        <w:t xml:space="preserve">- Modelo Declaração da licitante de cumprimento ao artigo 7º, inciso XXXIII, da Constituição Federal (art. 68, inciso VI, da Lei 14.133/2021). </w:t>
      </w:r>
    </w:p>
    <w:p w14:paraId="176CC9AD" w14:textId="79A7AD54" w:rsidR="00AD7F60" w:rsidRPr="00F0205E"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sz w:val="20"/>
          <w:szCs w:val="20"/>
        </w:rPr>
      </w:pPr>
      <w:r w:rsidRPr="00F0205E">
        <w:rPr>
          <w:rFonts w:ascii="Arial" w:eastAsia="Arial" w:hAnsi="Arial" w:cs="Arial"/>
          <w:sz w:val="20"/>
          <w:szCs w:val="20"/>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F0205E" w:rsidRDefault="005F59E8" w:rsidP="0054349E">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sz w:val="20"/>
          <w:szCs w:val="20"/>
        </w:rPr>
      </w:pPr>
      <w:r w:rsidRPr="00F0205E">
        <w:rPr>
          <w:rFonts w:ascii="Arial" w:eastAsia="Arial" w:hAnsi="Arial" w:cs="Arial"/>
          <w:sz w:val="20"/>
          <w:szCs w:val="20"/>
        </w:rPr>
        <w:t xml:space="preserve">ANEXO </w:t>
      </w:r>
      <w:r w:rsidR="00CC1DB5" w:rsidRPr="00F0205E">
        <w:rPr>
          <w:rFonts w:ascii="Arial" w:eastAsia="Arial" w:hAnsi="Arial" w:cs="Arial"/>
          <w:sz w:val="20"/>
          <w:szCs w:val="20"/>
        </w:rPr>
        <w:t>VIII</w:t>
      </w:r>
      <w:r w:rsidRPr="00F0205E">
        <w:rPr>
          <w:rFonts w:ascii="Arial" w:eastAsia="Arial" w:hAnsi="Arial" w:cs="Arial"/>
          <w:sz w:val="20"/>
          <w:szCs w:val="20"/>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7C40543F"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F21FD1">
        <w:rPr>
          <w:rFonts w:ascii="Arial" w:eastAsia="Arial" w:hAnsi="Arial" w:cs="Arial"/>
        </w:rPr>
        <w:t>26</w:t>
      </w:r>
      <w:r w:rsidR="002E605D">
        <w:rPr>
          <w:rFonts w:ascii="Arial" w:eastAsia="Arial" w:hAnsi="Arial" w:cs="Arial"/>
        </w:rPr>
        <w:t xml:space="preserve"> de </w:t>
      </w:r>
      <w:r w:rsidR="00FF32C9">
        <w:rPr>
          <w:rFonts w:ascii="Arial" w:eastAsia="Arial" w:hAnsi="Arial" w:cs="Arial"/>
        </w:rPr>
        <w:t>fevereiro</w:t>
      </w:r>
      <w:r w:rsidR="002E605D">
        <w:rPr>
          <w:rFonts w:ascii="Arial" w:eastAsia="Arial" w:hAnsi="Arial" w:cs="Arial"/>
        </w:rPr>
        <w:t xml:space="preserve"> de </w:t>
      </w:r>
      <w:r w:rsidR="00F21FD1">
        <w:rPr>
          <w:rFonts w:ascii="Arial" w:eastAsia="Arial" w:hAnsi="Arial" w:cs="Arial"/>
        </w:rPr>
        <w:t>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7"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7"/>
    <w:p w14:paraId="27BFEC02" w14:textId="77777777" w:rsidR="00EF0119" w:rsidRDefault="00EF0119" w:rsidP="00EF0119">
      <w:pPr>
        <w:spacing w:after="0"/>
        <w:jc w:val="center"/>
        <w:rPr>
          <w:rFonts w:ascii="Arial" w:hAnsi="Arial" w:cs="Arial"/>
          <w:b/>
          <w:bCs/>
        </w:rPr>
      </w:pPr>
    </w:p>
    <w:p w14:paraId="54969195" w14:textId="77777777" w:rsidR="00F0205E" w:rsidRDefault="00F0205E" w:rsidP="00EF0119">
      <w:pPr>
        <w:spacing w:after="0"/>
        <w:jc w:val="center"/>
        <w:rPr>
          <w:rFonts w:ascii="Arial" w:hAnsi="Arial" w:cs="Arial"/>
          <w:b/>
          <w:bCs/>
        </w:rPr>
      </w:pPr>
    </w:p>
    <w:p w14:paraId="70AD1C1E" w14:textId="77777777" w:rsidR="00F0205E" w:rsidRDefault="00F0205E" w:rsidP="00EF0119">
      <w:pPr>
        <w:spacing w:after="0"/>
        <w:jc w:val="center"/>
        <w:rPr>
          <w:rFonts w:ascii="Arial" w:hAnsi="Arial" w:cs="Arial"/>
          <w:b/>
          <w:bCs/>
        </w:rPr>
      </w:pPr>
    </w:p>
    <w:p w14:paraId="325B7C16" w14:textId="77777777" w:rsidR="00F0205E" w:rsidRDefault="00F0205E" w:rsidP="00EF0119">
      <w:pPr>
        <w:spacing w:after="0"/>
        <w:jc w:val="center"/>
        <w:rPr>
          <w:rFonts w:ascii="Arial" w:hAnsi="Arial" w:cs="Arial"/>
          <w:b/>
          <w:bCs/>
        </w:rPr>
      </w:pPr>
    </w:p>
    <w:p w14:paraId="6EF99DC3" w14:textId="77777777" w:rsidR="00F0205E" w:rsidRDefault="00F0205E" w:rsidP="00EF0119">
      <w:pPr>
        <w:spacing w:after="0"/>
        <w:jc w:val="center"/>
        <w:rPr>
          <w:rFonts w:ascii="Arial" w:hAnsi="Arial" w:cs="Arial"/>
          <w:b/>
          <w:bCs/>
        </w:rPr>
      </w:pPr>
    </w:p>
    <w:p w14:paraId="4A843FF8" w14:textId="77777777" w:rsidR="00F0205E" w:rsidRDefault="00F0205E" w:rsidP="00EF0119">
      <w:pPr>
        <w:spacing w:after="0"/>
        <w:jc w:val="center"/>
        <w:rPr>
          <w:rFonts w:ascii="Arial" w:hAnsi="Arial" w:cs="Arial"/>
          <w:b/>
          <w:bCs/>
        </w:rPr>
      </w:pPr>
    </w:p>
    <w:p w14:paraId="0E14F146" w14:textId="77777777" w:rsidR="00F0205E" w:rsidRDefault="00F0205E" w:rsidP="00EF0119">
      <w:pPr>
        <w:spacing w:after="0"/>
        <w:jc w:val="center"/>
        <w:rPr>
          <w:rFonts w:ascii="Arial" w:hAnsi="Arial" w:cs="Arial"/>
          <w:b/>
          <w:bCs/>
        </w:rPr>
      </w:pPr>
    </w:p>
    <w:p w14:paraId="3ABD950D" w14:textId="77777777" w:rsidR="00F0205E" w:rsidRDefault="00F0205E" w:rsidP="00EF0119">
      <w:pPr>
        <w:spacing w:after="0"/>
        <w:jc w:val="center"/>
        <w:rPr>
          <w:rFonts w:ascii="Arial" w:hAnsi="Arial" w:cs="Arial"/>
          <w:b/>
          <w:bCs/>
        </w:rPr>
      </w:pPr>
    </w:p>
    <w:p w14:paraId="63B3B2D3" w14:textId="77777777" w:rsidR="00F0205E" w:rsidRDefault="00F0205E" w:rsidP="00EF0119">
      <w:pPr>
        <w:spacing w:after="0"/>
        <w:jc w:val="center"/>
        <w:rPr>
          <w:rFonts w:ascii="Arial" w:hAnsi="Arial" w:cs="Arial"/>
          <w:b/>
          <w:bCs/>
        </w:rPr>
      </w:pPr>
    </w:p>
    <w:p w14:paraId="59B6D279" w14:textId="77777777" w:rsidR="00F0205E" w:rsidRDefault="00F0205E" w:rsidP="00EF0119">
      <w:pPr>
        <w:spacing w:after="0"/>
        <w:jc w:val="center"/>
        <w:rPr>
          <w:rFonts w:ascii="Arial" w:hAnsi="Arial" w:cs="Arial"/>
          <w:b/>
          <w:bCs/>
        </w:rPr>
      </w:pPr>
    </w:p>
    <w:p w14:paraId="264EF444" w14:textId="77777777" w:rsidR="00F0205E" w:rsidRDefault="00F0205E" w:rsidP="00EF0119">
      <w:pPr>
        <w:spacing w:after="0"/>
        <w:jc w:val="center"/>
        <w:rPr>
          <w:rFonts w:ascii="Arial" w:hAnsi="Arial" w:cs="Arial"/>
          <w:b/>
          <w:bCs/>
        </w:rPr>
      </w:pPr>
    </w:p>
    <w:p w14:paraId="45943965" w14:textId="77777777" w:rsidR="00F0205E" w:rsidRDefault="00F0205E" w:rsidP="00EF0119">
      <w:pPr>
        <w:spacing w:after="0"/>
        <w:jc w:val="center"/>
        <w:rPr>
          <w:rFonts w:ascii="Arial" w:hAnsi="Arial" w:cs="Arial"/>
          <w:b/>
          <w:bCs/>
        </w:rPr>
      </w:pPr>
    </w:p>
    <w:p w14:paraId="33B06E7E" w14:textId="77777777" w:rsidR="00F0205E" w:rsidRDefault="00F0205E" w:rsidP="00EF0119">
      <w:pPr>
        <w:spacing w:after="0"/>
        <w:jc w:val="center"/>
        <w:rPr>
          <w:rFonts w:ascii="Arial" w:hAnsi="Arial" w:cs="Arial"/>
          <w:b/>
          <w:bCs/>
        </w:rPr>
      </w:pPr>
    </w:p>
    <w:p w14:paraId="10978ED6" w14:textId="77777777" w:rsidR="00F0205E" w:rsidRDefault="00F0205E" w:rsidP="00EF0119">
      <w:pPr>
        <w:spacing w:after="0"/>
        <w:jc w:val="center"/>
        <w:rPr>
          <w:rFonts w:ascii="Arial" w:hAnsi="Arial" w:cs="Arial"/>
          <w:b/>
          <w:bCs/>
        </w:rPr>
      </w:pPr>
    </w:p>
    <w:p w14:paraId="7D45BB2F" w14:textId="77777777" w:rsidR="00F0205E" w:rsidRDefault="00F0205E" w:rsidP="00EF0119">
      <w:pPr>
        <w:spacing w:after="0"/>
        <w:jc w:val="center"/>
        <w:rPr>
          <w:rFonts w:ascii="Arial" w:hAnsi="Arial" w:cs="Arial"/>
          <w:b/>
          <w:bCs/>
        </w:rPr>
      </w:pPr>
    </w:p>
    <w:p w14:paraId="45CD932E" w14:textId="77777777" w:rsidR="00F0205E" w:rsidRDefault="00F0205E" w:rsidP="00EF0119">
      <w:pPr>
        <w:spacing w:after="0"/>
        <w:jc w:val="center"/>
        <w:rPr>
          <w:rFonts w:ascii="Arial" w:hAnsi="Arial" w:cs="Arial"/>
          <w:b/>
          <w:bCs/>
        </w:rPr>
      </w:pPr>
    </w:p>
    <w:p w14:paraId="1F85AE80" w14:textId="77777777" w:rsidR="00F0205E" w:rsidRDefault="00F0205E" w:rsidP="00EF0119">
      <w:pPr>
        <w:spacing w:after="0"/>
        <w:jc w:val="center"/>
        <w:rPr>
          <w:rFonts w:ascii="Arial" w:hAnsi="Arial" w:cs="Arial"/>
          <w:b/>
          <w:bCs/>
        </w:rPr>
      </w:pPr>
    </w:p>
    <w:p w14:paraId="792D6EB9" w14:textId="77777777" w:rsidR="00F0205E" w:rsidRDefault="00F0205E" w:rsidP="00EF0119">
      <w:pPr>
        <w:spacing w:after="0"/>
        <w:jc w:val="center"/>
        <w:rPr>
          <w:rFonts w:ascii="Arial" w:hAnsi="Arial" w:cs="Arial"/>
          <w:b/>
          <w:bCs/>
        </w:rPr>
      </w:pPr>
    </w:p>
    <w:p w14:paraId="462AD649" w14:textId="77777777" w:rsidR="00F0205E" w:rsidRDefault="00F0205E" w:rsidP="00EF0119">
      <w:pPr>
        <w:spacing w:after="0"/>
        <w:jc w:val="center"/>
        <w:rPr>
          <w:rFonts w:ascii="Arial" w:hAnsi="Arial" w:cs="Arial"/>
          <w:b/>
          <w:bCs/>
        </w:rPr>
      </w:pPr>
    </w:p>
    <w:p w14:paraId="5E6ECB2B" w14:textId="77777777" w:rsidR="00F0205E" w:rsidRDefault="00F0205E" w:rsidP="00EF0119">
      <w:pPr>
        <w:spacing w:after="0"/>
        <w:jc w:val="center"/>
        <w:rPr>
          <w:rFonts w:ascii="Arial" w:hAnsi="Arial" w:cs="Arial"/>
          <w:b/>
          <w:bCs/>
        </w:rPr>
      </w:pPr>
    </w:p>
    <w:p w14:paraId="34CB9AC8" w14:textId="77777777" w:rsidR="00F0205E" w:rsidRDefault="00F0205E" w:rsidP="00EF0119">
      <w:pPr>
        <w:spacing w:after="0"/>
        <w:jc w:val="center"/>
        <w:rPr>
          <w:rFonts w:ascii="Arial" w:hAnsi="Arial" w:cs="Arial"/>
          <w:b/>
          <w:bCs/>
        </w:rPr>
      </w:pPr>
    </w:p>
    <w:p w14:paraId="7CC76C11" w14:textId="77777777" w:rsidR="00F0205E" w:rsidRDefault="00F0205E" w:rsidP="00EF0119">
      <w:pPr>
        <w:spacing w:after="0"/>
        <w:jc w:val="center"/>
        <w:rPr>
          <w:rFonts w:ascii="Arial" w:hAnsi="Arial" w:cs="Arial"/>
          <w:b/>
          <w:bCs/>
        </w:rPr>
      </w:pPr>
    </w:p>
    <w:p w14:paraId="069111A4" w14:textId="77777777" w:rsidR="00F0205E" w:rsidRDefault="00F0205E" w:rsidP="00EF0119">
      <w:pPr>
        <w:spacing w:after="0"/>
        <w:jc w:val="center"/>
        <w:rPr>
          <w:rFonts w:ascii="Arial" w:hAnsi="Arial" w:cs="Arial"/>
          <w:b/>
          <w:bCs/>
        </w:rPr>
      </w:pPr>
    </w:p>
    <w:p w14:paraId="6FE1F6E7" w14:textId="77777777" w:rsidR="00F0205E" w:rsidRDefault="00F0205E" w:rsidP="00EF0119">
      <w:pPr>
        <w:spacing w:after="0"/>
        <w:jc w:val="center"/>
        <w:rPr>
          <w:rFonts w:ascii="Arial" w:hAnsi="Arial" w:cs="Arial"/>
          <w:b/>
          <w:bCs/>
        </w:rPr>
      </w:pPr>
    </w:p>
    <w:p w14:paraId="4072B340" w14:textId="77777777" w:rsidR="00F0205E" w:rsidRDefault="00F0205E" w:rsidP="00EF0119">
      <w:pPr>
        <w:spacing w:after="0"/>
        <w:jc w:val="center"/>
        <w:rPr>
          <w:rFonts w:ascii="Arial" w:hAnsi="Arial" w:cs="Arial"/>
          <w:b/>
          <w:bCs/>
        </w:rPr>
      </w:pPr>
    </w:p>
    <w:p w14:paraId="1AEE0AA5" w14:textId="77777777" w:rsidR="00F0205E" w:rsidRDefault="00F0205E" w:rsidP="00EF0119">
      <w:pPr>
        <w:spacing w:after="0"/>
        <w:jc w:val="center"/>
        <w:rPr>
          <w:rFonts w:ascii="Arial" w:hAnsi="Arial" w:cs="Arial"/>
          <w:b/>
          <w:bCs/>
        </w:rPr>
      </w:pPr>
    </w:p>
    <w:p w14:paraId="5EE62523" w14:textId="77777777" w:rsidR="00F0205E" w:rsidRDefault="00F0205E" w:rsidP="00EF0119">
      <w:pPr>
        <w:spacing w:after="0"/>
        <w:jc w:val="center"/>
        <w:rPr>
          <w:rFonts w:ascii="Arial" w:hAnsi="Arial" w:cs="Arial"/>
          <w:b/>
          <w:bCs/>
        </w:rPr>
      </w:pPr>
    </w:p>
    <w:p w14:paraId="20982438" w14:textId="77777777" w:rsidR="00F21FD1" w:rsidRDefault="00F21FD1"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57D65D2A" w14:textId="438C86E6" w:rsidR="00FF32C9" w:rsidRDefault="00FF32C9" w:rsidP="009C383F"/>
    <w:p w14:paraId="53A2E5CA" w14:textId="77777777" w:rsidR="00F0205E" w:rsidRPr="008A5451" w:rsidRDefault="00F0205E" w:rsidP="00F0205E">
      <w:pPr>
        <w:jc w:val="center"/>
        <w:rPr>
          <w:rFonts w:ascii="Arial" w:hAnsi="Arial" w:cs="Arial"/>
          <w:b/>
          <w:bCs/>
          <w:sz w:val="21"/>
          <w:szCs w:val="21"/>
        </w:rPr>
      </w:pPr>
      <w:r w:rsidRPr="008A5451">
        <w:rPr>
          <w:rFonts w:ascii="Arial" w:hAnsi="Arial" w:cs="Arial"/>
          <w:b/>
          <w:bCs/>
          <w:sz w:val="21"/>
          <w:szCs w:val="21"/>
        </w:rPr>
        <w:t>TERMO DE REFERÊNCIA</w:t>
      </w:r>
    </w:p>
    <w:p w14:paraId="2B565A6A" w14:textId="77777777" w:rsidR="00F0205E" w:rsidRPr="008A5451" w:rsidRDefault="00F0205E" w:rsidP="00F0205E">
      <w:pPr>
        <w:pStyle w:val="PargrafodaLista"/>
        <w:numPr>
          <w:ilvl w:val="0"/>
          <w:numId w:val="1"/>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OBJETO:</w:t>
      </w:r>
    </w:p>
    <w:p w14:paraId="2AD75ACB" w14:textId="77777777" w:rsidR="00F0205E" w:rsidRPr="008A5451" w:rsidRDefault="00F0205E" w:rsidP="00F0205E">
      <w:pPr>
        <w:pStyle w:val="PargrafodaLista"/>
        <w:ind w:left="0"/>
        <w:rPr>
          <w:rFonts w:ascii="Arial" w:hAnsi="Arial" w:cs="Arial"/>
          <w:b/>
          <w:bCs/>
          <w:sz w:val="21"/>
          <w:szCs w:val="21"/>
        </w:rPr>
      </w:pPr>
    </w:p>
    <w:p w14:paraId="22C2DFC3" w14:textId="77777777" w:rsidR="00F0205E" w:rsidRPr="008A5451" w:rsidRDefault="00F0205E" w:rsidP="00F0205E">
      <w:pPr>
        <w:pStyle w:val="PargrafodaLista"/>
        <w:ind w:left="0"/>
        <w:jc w:val="both"/>
        <w:rPr>
          <w:rFonts w:ascii="Arial" w:hAnsi="Arial" w:cs="Arial"/>
          <w:sz w:val="21"/>
          <w:szCs w:val="21"/>
        </w:rPr>
      </w:pPr>
      <w:bookmarkStart w:id="28" w:name="_Hlk193356679"/>
      <w:bookmarkStart w:id="29" w:name="_Hlk156754066"/>
      <w:r w:rsidRPr="008A5451">
        <w:rPr>
          <w:rFonts w:ascii="Arial" w:hAnsi="Arial" w:cs="Arial"/>
          <w:b/>
          <w:bCs/>
          <w:sz w:val="21"/>
          <w:szCs w:val="21"/>
        </w:rPr>
        <w:t>CONTRATAÇÃO DE EMPRESA PARA O FORNECIMENTO DE PEIXE E ARROZ, NA CONDIÇÃO DE ENTREGA ÚNICA, A SEREM DISTRIBUÍDOS GRATUITAMENTE NO PERÍODO DA SEMANA SANTA, PARA AS FAMÍLIAS EM SITUAÇÃO DE RISCO E VULNERABILIDADE SOCIAL DO MUNÍCIPIO DE APORA – BA, CONFORME LEI MUNICIPAL Nº 187/2021</w:t>
      </w:r>
      <w:bookmarkEnd w:id="28"/>
      <w:r w:rsidRPr="008A5451">
        <w:rPr>
          <w:rFonts w:ascii="Arial" w:hAnsi="Arial" w:cs="Arial"/>
          <w:sz w:val="21"/>
          <w:szCs w:val="21"/>
        </w:rPr>
        <w:t>.</w:t>
      </w:r>
    </w:p>
    <w:bookmarkEnd w:id="29"/>
    <w:p w14:paraId="290EF04B" w14:textId="77777777" w:rsidR="00F0205E" w:rsidRPr="008A5451" w:rsidRDefault="00F0205E" w:rsidP="00F0205E">
      <w:pPr>
        <w:pStyle w:val="PargrafodaLista"/>
        <w:ind w:left="0"/>
        <w:jc w:val="both"/>
        <w:rPr>
          <w:rFonts w:ascii="Arial" w:hAnsi="Arial" w:cs="Arial"/>
          <w:b/>
          <w:bCs/>
          <w:sz w:val="21"/>
          <w:szCs w:val="21"/>
        </w:rPr>
      </w:pPr>
    </w:p>
    <w:p w14:paraId="3D25266B" w14:textId="77777777" w:rsidR="00F0205E" w:rsidRPr="008A5451" w:rsidRDefault="00F0205E" w:rsidP="00F0205E">
      <w:pPr>
        <w:pStyle w:val="PargrafodaLista"/>
        <w:numPr>
          <w:ilvl w:val="0"/>
          <w:numId w:val="1"/>
        </w:numPr>
        <w:shd w:val="clear" w:color="auto" w:fill="B4C6E7" w:themeFill="accent1" w:themeFillTint="66"/>
        <w:ind w:left="0" w:firstLine="0"/>
        <w:rPr>
          <w:rFonts w:ascii="Arial" w:hAnsi="Arial" w:cs="Arial"/>
          <w:sz w:val="21"/>
          <w:szCs w:val="21"/>
        </w:rPr>
      </w:pPr>
      <w:r w:rsidRPr="008A5451">
        <w:rPr>
          <w:rFonts w:ascii="Arial" w:hAnsi="Arial" w:cs="Arial"/>
          <w:b/>
          <w:bCs/>
          <w:sz w:val="21"/>
          <w:szCs w:val="21"/>
        </w:rPr>
        <w:t>JUSTIFICATIVA DA NECESSIDADE DA CONTRATAÇÃO:</w:t>
      </w:r>
    </w:p>
    <w:p w14:paraId="553FA10D" w14:textId="77777777" w:rsidR="00F0205E" w:rsidRPr="008A5451" w:rsidRDefault="00F0205E" w:rsidP="00F0205E">
      <w:pPr>
        <w:ind w:firstLine="708"/>
        <w:jc w:val="both"/>
        <w:rPr>
          <w:rFonts w:ascii="Arial" w:hAnsi="Arial" w:cs="Arial"/>
          <w:sz w:val="21"/>
          <w:szCs w:val="21"/>
        </w:rPr>
      </w:pPr>
      <w:r w:rsidRPr="008A5451">
        <w:rPr>
          <w:rFonts w:ascii="Arial" w:hAnsi="Arial" w:cs="Arial"/>
          <w:sz w:val="21"/>
          <w:szCs w:val="21"/>
        </w:rPr>
        <w:t>Justifica-se a aquisição do objeto com a finalidade de viabilizar a distribuição de peixes e arroz para famílias carentes do município, contribuindo com a tradição religiosa e com a redução das desigualdades sociais, com vista à comemoração tradicional religiosa da Semana Santa, sabendo do número considerável de famílias carentes neste município, sem condições de adquirir os gêneros alimentícios, durante esse período religioso. Vale ressaltar que não é um critério para o recebimento do peixe preferências religiosas, e sim os critérios estabelecidos na Lei Municipal nº 187/2021.</w:t>
      </w:r>
    </w:p>
    <w:p w14:paraId="051242D2" w14:textId="77777777" w:rsidR="00F0205E" w:rsidRPr="008A5451" w:rsidRDefault="00F0205E" w:rsidP="00F0205E">
      <w:pPr>
        <w:pStyle w:val="PargrafodaLista"/>
        <w:numPr>
          <w:ilvl w:val="0"/>
          <w:numId w:val="1"/>
        </w:numPr>
        <w:shd w:val="clear" w:color="auto" w:fill="B4C6E7" w:themeFill="accent1" w:themeFillTint="66"/>
        <w:ind w:left="0" w:firstLine="0"/>
        <w:rPr>
          <w:rFonts w:ascii="Arial" w:hAnsi="Arial" w:cs="Arial"/>
          <w:sz w:val="21"/>
          <w:szCs w:val="21"/>
        </w:rPr>
      </w:pPr>
      <w:r w:rsidRPr="008A5451">
        <w:rPr>
          <w:rFonts w:ascii="Arial" w:hAnsi="Arial" w:cs="Arial"/>
          <w:b/>
          <w:bCs/>
          <w:sz w:val="21"/>
          <w:szCs w:val="21"/>
        </w:rPr>
        <w:t>DOTAÇÃO ORÇAMENTÁRIA:</w:t>
      </w:r>
    </w:p>
    <w:p w14:paraId="289A36A0" w14:textId="77777777" w:rsidR="00F0205E" w:rsidRPr="008A5451" w:rsidRDefault="00F0205E" w:rsidP="00F0205E">
      <w:pPr>
        <w:spacing w:after="0" w:line="240" w:lineRule="auto"/>
        <w:jc w:val="both"/>
        <w:rPr>
          <w:rFonts w:ascii="Arial" w:eastAsia="Times New Roman" w:hAnsi="Arial" w:cs="Arial"/>
          <w:bCs/>
          <w:sz w:val="21"/>
          <w:szCs w:val="21"/>
        </w:rPr>
      </w:pPr>
      <w:bookmarkStart w:id="30" w:name="_Hlk193356722"/>
      <w:r w:rsidRPr="008A5451">
        <w:rPr>
          <w:rFonts w:ascii="Arial" w:eastAsia="Times New Roman" w:hAnsi="Arial" w:cs="Arial"/>
          <w:bCs/>
          <w:sz w:val="21"/>
          <w:szCs w:val="21"/>
        </w:rPr>
        <w:t>ÓRGÃO: 04 – SECRETARIA MUNICIPAL DE ASSISTÊNCIA SOCIAL</w:t>
      </w:r>
    </w:p>
    <w:p w14:paraId="3F2E64C7" w14:textId="77777777" w:rsidR="00F0205E" w:rsidRPr="008A5451" w:rsidRDefault="00F0205E" w:rsidP="00F0205E">
      <w:pPr>
        <w:tabs>
          <w:tab w:val="left" w:pos="1985"/>
        </w:tabs>
        <w:spacing w:after="0"/>
        <w:jc w:val="both"/>
        <w:rPr>
          <w:rFonts w:ascii="Arial" w:eastAsia="Times New Roman" w:hAnsi="Arial" w:cs="Arial"/>
          <w:bCs/>
          <w:sz w:val="21"/>
          <w:szCs w:val="21"/>
        </w:rPr>
      </w:pPr>
      <w:r w:rsidRPr="008A5451">
        <w:rPr>
          <w:rFonts w:ascii="Arial" w:eastAsia="Times New Roman" w:hAnsi="Arial" w:cs="Arial"/>
          <w:bCs/>
          <w:sz w:val="21"/>
          <w:szCs w:val="21"/>
        </w:rPr>
        <w:t>Unidade: 02.07.02 – Fundo Municipal de Assistência Social</w:t>
      </w:r>
    </w:p>
    <w:p w14:paraId="71DCF929" w14:textId="77777777" w:rsidR="00F0205E" w:rsidRPr="008A5451" w:rsidRDefault="00F0205E" w:rsidP="00F0205E">
      <w:pPr>
        <w:tabs>
          <w:tab w:val="left" w:pos="1985"/>
        </w:tabs>
        <w:spacing w:after="0"/>
        <w:jc w:val="both"/>
        <w:rPr>
          <w:rFonts w:ascii="Arial" w:eastAsia="Times New Roman" w:hAnsi="Arial" w:cs="Arial"/>
          <w:bCs/>
          <w:sz w:val="21"/>
          <w:szCs w:val="21"/>
        </w:rPr>
      </w:pPr>
      <w:r w:rsidRPr="008A5451">
        <w:rPr>
          <w:rFonts w:ascii="Arial" w:eastAsia="Times New Roman" w:hAnsi="Arial" w:cs="Arial"/>
          <w:bCs/>
          <w:sz w:val="21"/>
          <w:szCs w:val="21"/>
        </w:rPr>
        <w:t>Projeto Atividade: 2.038 – Manutenção dos Benefícios Eventuais</w:t>
      </w:r>
    </w:p>
    <w:p w14:paraId="454F960D" w14:textId="77777777" w:rsidR="00F0205E" w:rsidRPr="008A5451" w:rsidRDefault="00F0205E" w:rsidP="00F0205E">
      <w:pPr>
        <w:tabs>
          <w:tab w:val="left" w:pos="1985"/>
        </w:tabs>
        <w:spacing w:after="0"/>
        <w:jc w:val="both"/>
        <w:rPr>
          <w:rFonts w:ascii="Arial" w:eastAsia="Times New Roman" w:hAnsi="Arial" w:cs="Arial"/>
          <w:bCs/>
          <w:sz w:val="21"/>
          <w:szCs w:val="21"/>
        </w:rPr>
      </w:pPr>
      <w:r w:rsidRPr="008A5451">
        <w:rPr>
          <w:rFonts w:ascii="Arial" w:eastAsia="Times New Roman" w:hAnsi="Arial" w:cs="Arial"/>
          <w:bCs/>
          <w:sz w:val="21"/>
          <w:szCs w:val="21"/>
        </w:rPr>
        <w:t>Elemento de Despesa: 3.3.9.0.32.00 – Material de distribuição gratuita</w:t>
      </w:r>
    </w:p>
    <w:p w14:paraId="193C49D1" w14:textId="77777777" w:rsidR="00F0205E" w:rsidRPr="008A5451" w:rsidRDefault="00F0205E" w:rsidP="00F0205E">
      <w:pPr>
        <w:tabs>
          <w:tab w:val="left" w:pos="1985"/>
        </w:tabs>
        <w:spacing w:after="0"/>
        <w:jc w:val="both"/>
        <w:rPr>
          <w:rFonts w:ascii="Arial" w:eastAsia="Times New Roman" w:hAnsi="Arial" w:cs="Arial"/>
          <w:bCs/>
          <w:sz w:val="21"/>
          <w:szCs w:val="21"/>
        </w:rPr>
      </w:pPr>
      <w:r w:rsidRPr="008A5451">
        <w:rPr>
          <w:rFonts w:ascii="Arial" w:eastAsia="Times New Roman" w:hAnsi="Arial" w:cs="Arial"/>
          <w:bCs/>
          <w:sz w:val="21"/>
          <w:szCs w:val="21"/>
        </w:rPr>
        <w:t>Fonte de Recurso: 1500 – Recursos Ordinários</w:t>
      </w:r>
    </w:p>
    <w:bookmarkEnd w:id="30"/>
    <w:p w14:paraId="38E88947" w14:textId="77777777" w:rsidR="00F0205E" w:rsidRPr="008A5451" w:rsidRDefault="00F0205E" w:rsidP="00F0205E">
      <w:pPr>
        <w:spacing w:after="0" w:line="240" w:lineRule="auto"/>
        <w:ind w:right="-1"/>
        <w:jc w:val="both"/>
        <w:rPr>
          <w:rFonts w:ascii="Arial" w:hAnsi="Arial" w:cs="Arial"/>
          <w:sz w:val="21"/>
          <w:szCs w:val="21"/>
        </w:rPr>
      </w:pPr>
    </w:p>
    <w:p w14:paraId="4BE74507" w14:textId="77777777" w:rsidR="00F0205E" w:rsidRPr="008A5451" w:rsidRDefault="00F0205E" w:rsidP="00F0205E">
      <w:pPr>
        <w:pStyle w:val="PargrafodaLista"/>
        <w:numPr>
          <w:ilvl w:val="0"/>
          <w:numId w:val="1"/>
        </w:numPr>
        <w:shd w:val="clear" w:color="auto" w:fill="B4C6E7" w:themeFill="accent1" w:themeFillTint="66"/>
        <w:ind w:left="0" w:firstLine="0"/>
        <w:rPr>
          <w:rFonts w:ascii="Arial" w:hAnsi="Arial" w:cs="Arial"/>
          <w:sz w:val="21"/>
          <w:szCs w:val="21"/>
        </w:rPr>
      </w:pPr>
      <w:r w:rsidRPr="008A5451">
        <w:rPr>
          <w:rFonts w:ascii="Arial" w:hAnsi="Arial" w:cs="Arial"/>
          <w:b/>
          <w:bCs/>
          <w:sz w:val="21"/>
          <w:szCs w:val="21"/>
        </w:rPr>
        <w:t>ESPECIFICAÇÕES E QUANTIDADES:</w:t>
      </w:r>
    </w:p>
    <w:p w14:paraId="02500E64" w14:textId="77777777" w:rsidR="00F0205E" w:rsidRPr="008A5451" w:rsidRDefault="00F0205E" w:rsidP="00F0205E">
      <w:pPr>
        <w:pStyle w:val="PargrafodaLista"/>
        <w:spacing w:after="0" w:line="240" w:lineRule="auto"/>
        <w:jc w:val="center"/>
        <w:rPr>
          <w:rFonts w:ascii="Arial" w:hAnsi="Arial" w:cs="Arial"/>
          <w:sz w:val="21"/>
          <w:szCs w:val="21"/>
        </w:rPr>
      </w:pPr>
    </w:p>
    <w:tbl>
      <w:tblPr>
        <w:tblW w:w="8839" w:type="dxa"/>
        <w:tblCellMar>
          <w:left w:w="70" w:type="dxa"/>
          <w:right w:w="70" w:type="dxa"/>
        </w:tblCellMar>
        <w:tblLook w:val="04A0" w:firstRow="1" w:lastRow="0" w:firstColumn="1" w:lastColumn="0" w:noHBand="0" w:noVBand="1"/>
      </w:tblPr>
      <w:tblGrid>
        <w:gridCol w:w="720"/>
        <w:gridCol w:w="6226"/>
        <w:gridCol w:w="920"/>
        <w:gridCol w:w="960"/>
        <w:gridCol w:w="13"/>
      </w:tblGrid>
      <w:tr w:rsidR="00F0205E" w:rsidRPr="00C12F45" w14:paraId="6AD01F41" w14:textId="77777777" w:rsidTr="00FB2C3B">
        <w:trPr>
          <w:trHeight w:val="721"/>
        </w:trPr>
        <w:tc>
          <w:tcPr>
            <w:tcW w:w="8839" w:type="dxa"/>
            <w:gridSpan w:val="5"/>
            <w:tcBorders>
              <w:top w:val="nil"/>
              <w:left w:val="nil"/>
              <w:bottom w:val="single" w:sz="4" w:space="0" w:color="000000"/>
              <w:right w:val="nil"/>
            </w:tcBorders>
            <w:noWrap/>
            <w:vAlign w:val="center"/>
            <w:hideMark/>
          </w:tcPr>
          <w:p w14:paraId="5444B492"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LOTE 01 - PEIXE</w:t>
            </w:r>
          </w:p>
        </w:tc>
      </w:tr>
      <w:tr w:rsidR="00F0205E" w:rsidRPr="00C12F45" w14:paraId="1823BC45" w14:textId="77777777" w:rsidTr="00FB2C3B">
        <w:trPr>
          <w:gridAfter w:val="1"/>
          <w:wAfter w:w="13" w:type="dxa"/>
          <w:trHeight w:val="312"/>
        </w:trPr>
        <w:tc>
          <w:tcPr>
            <w:tcW w:w="720" w:type="dxa"/>
            <w:tcBorders>
              <w:top w:val="nil"/>
              <w:left w:val="single" w:sz="4" w:space="0" w:color="000000"/>
              <w:bottom w:val="nil"/>
              <w:right w:val="single" w:sz="4" w:space="0" w:color="000000"/>
            </w:tcBorders>
            <w:shd w:val="clear" w:color="D9E2F3" w:fill="D9E2F3"/>
            <w:noWrap/>
            <w:vAlign w:val="center"/>
            <w:hideMark/>
          </w:tcPr>
          <w:p w14:paraId="4D4BE5C4"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ITEM</w:t>
            </w:r>
          </w:p>
        </w:tc>
        <w:tc>
          <w:tcPr>
            <w:tcW w:w="6226" w:type="dxa"/>
            <w:tcBorders>
              <w:top w:val="nil"/>
              <w:left w:val="nil"/>
              <w:bottom w:val="nil"/>
              <w:right w:val="single" w:sz="4" w:space="0" w:color="000000"/>
            </w:tcBorders>
            <w:shd w:val="clear" w:color="D9E2F3" w:fill="D9E2F3"/>
            <w:noWrap/>
            <w:vAlign w:val="center"/>
            <w:hideMark/>
          </w:tcPr>
          <w:p w14:paraId="73BA726E"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DESCRIÇÃO</w:t>
            </w:r>
          </w:p>
        </w:tc>
        <w:tc>
          <w:tcPr>
            <w:tcW w:w="920" w:type="dxa"/>
            <w:tcBorders>
              <w:top w:val="nil"/>
              <w:left w:val="nil"/>
              <w:bottom w:val="nil"/>
              <w:right w:val="single" w:sz="4" w:space="0" w:color="000000"/>
            </w:tcBorders>
            <w:shd w:val="clear" w:color="D9E2F3" w:fill="D9E2F3"/>
            <w:noWrap/>
            <w:vAlign w:val="center"/>
            <w:hideMark/>
          </w:tcPr>
          <w:p w14:paraId="52C4EB2F"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UND</w:t>
            </w:r>
          </w:p>
        </w:tc>
        <w:tc>
          <w:tcPr>
            <w:tcW w:w="960" w:type="dxa"/>
            <w:tcBorders>
              <w:top w:val="nil"/>
              <w:left w:val="nil"/>
              <w:bottom w:val="nil"/>
              <w:right w:val="single" w:sz="4" w:space="0" w:color="000000"/>
            </w:tcBorders>
            <w:shd w:val="clear" w:color="D9E2F3" w:fill="D9E2F3"/>
            <w:noWrap/>
            <w:vAlign w:val="center"/>
            <w:hideMark/>
          </w:tcPr>
          <w:p w14:paraId="677F426A"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QUANT.</w:t>
            </w:r>
          </w:p>
        </w:tc>
      </w:tr>
      <w:tr w:rsidR="00F0205E" w:rsidRPr="00C12F45" w14:paraId="5164A6E1" w14:textId="77777777" w:rsidTr="00FB2C3B">
        <w:trPr>
          <w:gridAfter w:val="1"/>
          <w:wAfter w:w="13" w:type="dxa"/>
          <w:trHeight w:val="1368"/>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2DFA5BCA" w14:textId="77777777" w:rsidR="00F0205E" w:rsidRPr="00C12F45" w:rsidRDefault="00F0205E" w:rsidP="00FB2C3B">
            <w:pPr>
              <w:spacing w:after="0" w:line="240" w:lineRule="auto"/>
              <w:jc w:val="center"/>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1</w:t>
            </w:r>
          </w:p>
        </w:tc>
        <w:tc>
          <w:tcPr>
            <w:tcW w:w="6226" w:type="dxa"/>
            <w:tcBorders>
              <w:top w:val="single" w:sz="4" w:space="0" w:color="000000"/>
              <w:left w:val="nil"/>
              <w:bottom w:val="single" w:sz="4" w:space="0" w:color="000000"/>
              <w:right w:val="single" w:sz="4" w:space="0" w:color="000000"/>
            </w:tcBorders>
            <w:vAlign w:val="center"/>
            <w:hideMark/>
          </w:tcPr>
          <w:p w14:paraId="78A01B1D" w14:textId="77777777" w:rsidR="00F0205E" w:rsidRPr="00C12F45" w:rsidRDefault="00F0205E" w:rsidP="00FB2C3B">
            <w:pPr>
              <w:spacing w:after="0" w:line="240" w:lineRule="auto"/>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PEIXE, TIPO CORVINA, inteiro, pesando entre 1 kg e 1 kg e 200 gramas, contendo identificação do produto, marca do fabricante, prazo de validade, marcas e carimbo oficiais, de acordo com as portarias do Ministério da Agricultura e da ANVISA e outras legislações específicas.</w:t>
            </w:r>
          </w:p>
        </w:tc>
        <w:tc>
          <w:tcPr>
            <w:tcW w:w="920" w:type="dxa"/>
            <w:tcBorders>
              <w:top w:val="single" w:sz="4" w:space="0" w:color="000000"/>
              <w:left w:val="nil"/>
              <w:bottom w:val="single" w:sz="4" w:space="0" w:color="000000"/>
              <w:right w:val="single" w:sz="4" w:space="0" w:color="000000"/>
            </w:tcBorders>
            <w:vAlign w:val="center"/>
            <w:hideMark/>
          </w:tcPr>
          <w:p w14:paraId="313D135C" w14:textId="77777777" w:rsidR="00F0205E" w:rsidRPr="00C12F45" w:rsidRDefault="00F0205E" w:rsidP="00FB2C3B">
            <w:pPr>
              <w:spacing w:after="0" w:line="240" w:lineRule="auto"/>
              <w:jc w:val="center"/>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KG</w:t>
            </w:r>
          </w:p>
        </w:tc>
        <w:tc>
          <w:tcPr>
            <w:tcW w:w="960" w:type="dxa"/>
            <w:tcBorders>
              <w:top w:val="single" w:sz="4" w:space="0" w:color="000000"/>
              <w:left w:val="nil"/>
              <w:bottom w:val="single" w:sz="4" w:space="0" w:color="000000"/>
              <w:right w:val="single" w:sz="4" w:space="0" w:color="000000"/>
            </w:tcBorders>
            <w:vAlign w:val="center"/>
            <w:hideMark/>
          </w:tcPr>
          <w:p w14:paraId="0F1C7296" w14:textId="77777777" w:rsidR="00F0205E" w:rsidRPr="00C12F45" w:rsidRDefault="00F0205E" w:rsidP="00FB2C3B">
            <w:pPr>
              <w:spacing w:after="0" w:line="240" w:lineRule="auto"/>
              <w:jc w:val="center"/>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20.000</w:t>
            </w:r>
          </w:p>
        </w:tc>
      </w:tr>
      <w:tr w:rsidR="00F0205E" w:rsidRPr="00C12F45" w14:paraId="2127A7EE" w14:textId="77777777" w:rsidTr="00FB2C3B">
        <w:trPr>
          <w:gridAfter w:val="1"/>
          <w:wAfter w:w="13" w:type="dxa"/>
          <w:trHeight w:val="312"/>
        </w:trPr>
        <w:tc>
          <w:tcPr>
            <w:tcW w:w="720" w:type="dxa"/>
            <w:tcBorders>
              <w:top w:val="nil"/>
              <w:left w:val="nil"/>
              <w:bottom w:val="nil"/>
              <w:right w:val="nil"/>
            </w:tcBorders>
            <w:noWrap/>
            <w:vAlign w:val="center"/>
            <w:hideMark/>
          </w:tcPr>
          <w:p w14:paraId="1D62DD08" w14:textId="77777777" w:rsidR="00F0205E" w:rsidRPr="00C12F45" w:rsidRDefault="00F0205E" w:rsidP="00FB2C3B">
            <w:pPr>
              <w:spacing w:after="0" w:line="240" w:lineRule="auto"/>
              <w:jc w:val="center"/>
              <w:rPr>
                <w:rFonts w:ascii="Arial" w:eastAsia="Times New Roman" w:hAnsi="Arial" w:cs="Arial"/>
                <w:color w:val="000000"/>
                <w:sz w:val="21"/>
                <w:szCs w:val="21"/>
                <w:lang w:eastAsia="pt-BR"/>
              </w:rPr>
            </w:pPr>
          </w:p>
        </w:tc>
        <w:tc>
          <w:tcPr>
            <w:tcW w:w="6226" w:type="dxa"/>
            <w:tcBorders>
              <w:top w:val="nil"/>
              <w:left w:val="nil"/>
              <w:bottom w:val="nil"/>
              <w:right w:val="nil"/>
            </w:tcBorders>
            <w:noWrap/>
            <w:vAlign w:val="center"/>
            <w:hideMark/>
          </w:tcPr>
          <w:p w14:paraId="74C646D5" w14:textId="77777777" w:rsidR="00F0205E" w:rsidRPr="00C12F45" w:rsidRDefault="00F0205E" w:rsidP="00FB2C3B">
            <w:pPr>
              <w:spacing w:after="0" w:line="240" w:lineRule="auto"/>
              <w:jc w:val="center"/>
              <w:rPr>
                <w:rFonts w:ascii="Times New Roman" w:eastAsia="Times New Roman" w:hAnsi="Times New Roman" w:cs="Times New Roman"/>
                <w:sz w:val="21"/>
                <w:szCs w:val="21"/>
                <w:lang w:eastAsia="pt-BR"/>
              </w:rPr>
            </w:pPr>
          </w:p>
        </w:tc>
        <w:tc>
          <w:tcPr>
            <w:tcW w:w="920" w:type="dxa"/>
            <w:tcBorders>
              <w:top w:val="nil"/>
              <w:left w:val="nil"/>
              <w:bottom w:val="nil"/>
              <w:right w:val="nil"/>
            </w:tcBorders>
            <w:noWrap/>
            <w:vAlign w:val="center"/>
            <w:hideMark/>
          </w:tcPr>
          <w:p w14:paraId="75984BCB" w14:textId="77777777" w:rsidR="00F0205E" w:rsidRPr="00C12F45" w:rsidRDefault="00F0205E" w:rsidP="00FB2C3B">
            <w:pPr>
              <w:spacing w:after="0" w:line="240" w:lineRule="auto"/>
              <w:jc w:val="center"/>
              <w:rPr>
                <w:rFonts w:ascii="Times New Roman" w:eastAsia="Times New Roman" w:hAnsi="Times New Roman" w:cs="Times New Roman"/>
                <w:sz w:val="21"/>
                <w:szCs w:val="21"/>
                <w:lang w:eastAsia="pt-BR"/>
              </w:rPr>
            </w:pPr>
          </w:p>
        </w:tc>
        <w:tc>
          <w:tcPr>
            <w:tcW w:w="960" w:type="dxa"/>
            <w:tcBorders>
              <w:top w:val="nil"/>
              <w:left w:val="nil"/>
              <w:bottom w:val="nil"/>
              <w:right w:val="nil"/>
            </w:tcBorders>
            <w:noWrap/>
            <w:vAlign w:val="center"/>
            <w:hideMark/>
          </w:tcPr>
          <w:p w14:paraId="6EA092AB" w14:textId="77777777" w:rsidR="00F0205E" w:rsidRPr="00C12F45" w:rsidRDefault="00F0205E" w:rsidP="00FB2C3B">
            <w:pPr>
              <w:spacing w:after="0" w:line="240" w:lineRule="auto"/>
              <w:jc w:val="center"/>
              <w:rPr>
                <w:rFonts w:ascii="Times New Roman" w:eastAsia="Times New Roman" w:hAnsi="Times New Roman" w:cs="Times New Roman"/>
                <w:sz w:val="21"/>
                <w:szCs w:val="21"/>
                <w:lang w:eastAsia="pt-BR"/>
              </w:rPr>
            </w:pPr>
          </w:p>
        </w:tc>
      </w:tr>
      <w:tr w:rsidR="00F0205E" w:rsidRPr="00C12F45" w14:paraId="10DB326A" w14:textId="77777777" w:rsidTr="00FB2C3B">
        <w:trPr>
          <w:trHeight w:val="817"/>
        </w:trPr>
        <w:tc>
          <w:tcPr>
            <w:tcW w:w="8839" w:type="dxa"/>
            <w:gridSpan w:val="5"/>
            <w:tcBorders>
              <w:top w:val="nil"/>
              <w:left w:val="nil"/>
              <w:bottom w:val="single" w:sz="4" w:space="0" w:color="000000"/>
              <w:right w:val="nil"/>
            </w:tcBorders>
            <w:noWrap/>
            <w:vAlign w:val="center"/>
            <w:hideMark/>
          </w:tcPr>
          <w:p w14:paraId="0962080B"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LOTE 02 - ARROZ</w:t>
            </w:r>
          </w:p>
        </w:tc>
      </w:tr>
      <w:tr w:rsidR="00F0205E" w:rsidRPr="00C12F45" w14:paraId="5D5FE5D4" w14:textId="77777777" w:rsidTr="00FB2C3B">
        <w:trPr>
          <w:gridAfter w:val="1"/>
          <w:wAfter w:w="13" w:type="dxa"/>
          <w:trHeight w:val="312"/>
        </w:trPr>
        <w:tc>
          <w:tcPr>
            <w:tcW w:w="720" w:type="dxa"/>
            <w:tcBorders>
              <w:top w:val="nil"/>
              <w:left w:val="single" w:sz="4" w:space="0" w:color="000000"/>
              <w:bottom w:val="nil"/>
              <w:right w:val="single" w:sz="4" w:space="0" w:color="000000"/>
            </w:tcBorders>
            <w:shd w:val="clear" w:color="D9E2F3" w:fill="D9E2F3"/>
            <w:noWrap/>
            <w:vAlign w:val="center"/>
            <w:hideMark/>
          </w:tcPr>
          <w:p w14:paraId="4429CAA0"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ITEM</w:t>
            </w:r>
          </w:p>
        </w:tc>
        <w:tc>
          <w:tcPr>
            <w:tcW w:w="6226" w:type="dxa"/>
            <w:tcBorders>
              <w:top w:val="nil"/>
              <w:left w:val="nil"/>
              <w:bottom w:val="nil"/>
              <w:right w:val="single" w:sz="4" w:space="0" w:color="000000"/>
            </w:tcBorders>
            <w:shd w:val="clear" w:color="D9E2F3" w:fill="D9E2F3"/>
            <w:noWrap/>
            <w:vAlign w:val="center"/>
            <w:hideMark/>
          </w:tcPr>
          <w:p w14:paraId="124F25DC"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DESCRIÇÃO</w:t>
            </w:r>
          </w:p>
        </w:tc>
        <w:tc>
          <w:tcPr>
            <w:tcW w:w="920" w:type="dxa"/>
            <w:tcBorders>
              <w:top w:val="nil"/>
              <w:left w:val="nil"/>
              <w:bottom w:val="nil"/>
              <w:right w:val="single" w:sz="4" w:space="0" w:color="000000"/>
            </w:tcBorders>
            <w:shd w:val="clear" w:color="D9E2F3" w:fill="D9E2F3"/>
            <w:noWrap/>
            <w:vAlign w:val="center"/>
            <w:hideMark/>
          </w:tcPr>
          <w:p w14:paraId="016C1236"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UND</w:t>
            </w:r>
          </w:p>
        </w:tc>
        <w:tc>
          <w:tcPr>
            <w:tcW w:w="960" w:type="dxa"/>
            <w:tcBorders>
              <w:top w:val="nil"/>
              <w:left w:val="nil"/>
              <w:bottom w:val="nil"/>
              <w:right w:val="single" w:sz="4" w:space="0" w:color="000000"/>
            </w:tcBorders>
            <w:shd w:val="clear" w:color="D9E2F3" w:fill="D9E2F3"/>
            <w:noWrap/>
            <w:vAlign w:val="center"/>
            <w:hideMark/>
          </w:tcPr>
          <w:p w14:paraId="2A035851" w14:textId="77777777" w:rsidR="00F0205E" w:rsidRPr="00C12F45" w:rsidRDefault="00F0205E" w:rsidP="00FB2C3B">
            <w:pPr>
              <w:spacing w:after="0" w:line="240" w:lineRule="auto"/>
              <w:jc w:val="center"/>
              <w:rPr>
                <w:rFonts w:ascii="Arial" w:eastAsia="Times New Roman" w:hAnsi="Arial" w:cs="Arial"/>
                <w:b/>
                <w:bCs/>
                <w:color w:val="000000"/>
                <w:sz w:val="21"/>
                <w:szCs w:val="21"/>
                <w:lang w:eastAsia="pt-BR"/>
              </w:rPr>
            </w:pPr>
            <w:r w:rsidRPr="00C12F45">
              <w:rPr>
                <w:rFonts w:ascii="Arial" w:eastAsia="Times New Roman" w:hAnsi="Arial" w:cs="Arial"/>
                <w:b/>
                <w:bCs/>
                <w:color w:val="000000"/>
                <w:sz w:val="21"/>
                <w:szCs w:val="21"/>
                <w:lang w:eastAsia="pt-BR"/>
              </w:rPr>
              <w:t>QUANT.</w:t>
            </w:r>
          </w:p>
        </w:tc>
      </w:tr>
      <w:tr w:rsidR="00F0205E" w:rsidRPr="00C12F45" w14:paraId="35091945" w14:textId="77777777" w:rsidTr="00FB2C3B">
        <w:trPr>
          <w:gridAfter w:val="1"/>
          <w:wAfter w:w="13" w:type="dxa"/>
          <w:trHeight w:val="456"/>
        </w:trPr>
        <w:tc>
          <w:tcPr>
            <w:tcW w:w="720" w:type="dxa"/>
            <w:tcBorders>
              <w:top w:val="single" w:sz="4" w:space="0" w:color="000000"/>
              <w:left w:val="single" w:sz="4" w:space="0" w:color="000000"/>
              <w:bottom w:val="single" w:sz="4" w:space="0" w:color="000000"/>
              <w:right w:val="single" w:sz="4" w:space="0" w:color="000000"/>
            </w:tcBorders>
            <w:vAlign w:val="center"/>
            <w:hideMark/>
          </w:tcPr>
          <w:p w14:paraId="4300E985" w14:textId="77777777" w:rsidR="00F0205E" w:rsidRPr="00C12F45" w:rsidRDefault="00F0205E" w:rsidP="00FB2C3B">
            <w:pPr>
              <w:spacing w:after="0" w:line="240" w:lineRule="auto"/>
              <w:jc w:val="center"/>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1</w:t>
            </w:r>
          </w:p>
        </w:tc>
        <w:tc>
          <w:tcPr>
            <w:tcW w:w="6226" w:type="dxa"/>
            <w:tcBorders>
              <w:top w:val="single" w:sz="4" w:space="0" w:color="000000"/>
              <w:left w:val="nil"/>
              <w:bottom w:val="single" w:sz="4" w:space="0" w:color="000000"/>
              <w:right w:val="single" w:sz="4" w:space="0" w:color="000000"/>
            </w:tcBorders>
            <w:vAlign w:val="center"/>
            <w:hideMark/>
          </w:tcPr>
          <w:p w14:paraId="150B59E7" w14:textId="77777777" w:rsidR="00F0205E" w:rsidRPr="00C12F45" w:rsidRDefault="00F0205E" w:rsidP="00FB2C3B">
            <w:pPr>
              <w:spacing w:after="0" w:line="240" w:lineRule="auto"/>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Arroz branco, classe longo fino, tipo 1, subgrupo polido, peso líquido 1 kg.</w:t>
            </w:r>
          </w:p>
        </w:tc>
        <w:tc>
          <w:tcPr>
            <w:tcW w:w="920" w:type="dxa"/>
            <w:tcBorders>
              <w:top w:val="single" w:sz="4" w:space="0" w:color="000000"/>
              <w:left w:val="nil"/>
              <w:bottom w:val="single" w:sz="4" w:space="0" w:color="000000"/>
              <w:right w:val="single" w:sz="4" w:space="0" w:color="000000"/>
            </w:tcBorders>
            <w:vAlign w:val="center"/>
            <w:hideMark/>
          </w:tcPr>
          <w:p w14:paraId="6F84AA70" w14:textId="77777777" w:rsidR="00F0205E" w:rsidRPr="00C12F45" w:rsidRDefault="00F0205E" w:rsidP="00FB2C3B">
            <w:pPr>
              <w:spacing w:after="0" w:line="240" w:lineRule="auto"/>
              <w:jc w:val="center"/>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UND</w:t>
            </w:r>
          </w:p>
        </w:tc>
        <w:tc>
          <w:tcPr>
            <w:tcW w:w="960" w:type="dxa"/>
            <w:tcBorders>
              <w:top w:val="single" w:sz="4" w:space="0" w:color="000000"/>
              <w:left w:val="nil"/>
              <w:bottom w:val="single" w:sz="4" w:space="0" w:color="000000"/>
              <w:right w:val="single" w:sz="4" w:space="0" w:color="000000"/>
            </w:tcBorders>
            <w:vAlign w:val="center"/>
            <w:hideMark/>
          </w:tcPr>
          <w:p w14:paraId="4F8B7B61" w14:textId="77777777" w:rsidR="00F0205E" w:rsidRPr="00C12F45" w:rsidRDefault="00F0205E" w:rsidP="00FB2C3B">
            <w:pPr>
              <w:spacing w:after="0" w:line="240" w:lineRule="auto"/>
              <w:jc w:val="center"/>
              <w:rPr>
                <w:rFonts w:ascii="Arial" w:eastAsia="Times New Roman" w:hAnsi="Arial" w:cs="Arial"/>
                <w:color w:val="000000"/>
                <w:sz w:val="21"/>
                <w:szCs w:val="21"/>
                <w:lang w:eastAsia="pt-BR"/>
              </w:rPr>
            </w:pPr>
            <w:r w:rsidRPr="00C12F45">
              <w:rPr>
                <w:rFonts w:ascii="Arial" w:eastAsia="Times New Roman" w:hAnsi="Arial" w:cs="Arial"/>
                <w:color w:val="000000"/>
                <w:sz w:val="21"/>
                <w:szCs w:val="21"/>
                <w:lang w:eastAsia="pt-BR"/>
              </w:rPr>
              <w:t>8.000</w:t>
            </w:r>
          </w:p>
        </w:tc>
      </w:tr>
    </w:tbl>
    <w:p w14:paraId="391B4E86" w14:textId="77777777" w:rsidR="00F0205E" w:rsidRPr="008A5451" w:rsidRDefault="00F0205E" w:rsidP="00F0205E">
      <w:pPr>
        <w:pStyle w:val="PargrafodaLista"/>
        <w:ind w:left="0"/>
        <w:jc w:val="both"/>
        <w:rPr>
          <w:rFonts w:ascii="Arial" w:hAnsi="Arial" w:cs="Arial"/>
          <w:sz w:val="21"/>
          <w:szCs w:val="21"/>
        </w:rPr>
      </w:pPr>
    </w:p>
    <w:p w14:paraId="67A03814" w14:textId="77777777" w:rsidR="00F0205E" w:rsidRPr="008A5451" w:rsidRDefault="00F0205E" w:rsidP="00F0205E">
      <w:pPr>
        <w:pStyle w:val="PargrafodaLista"/>
        <w:numPr>
          <w:ilvl w:val="1"/>
          <w:numId w:val="51"/>
        </w:numPr>
        <w:tabs>
          <w:tab w:val="left" w:pos="0"/>
        </w:tabs>
        <w:ind w:left="0" w:firstLine="0"/>
        <w:jc w:val="both"/>
        <w:rPr>
          <w:rFonts w:ascii="Arial" w:hAnsi="Arial" w:cs="Arial"/>
          <w:sz w:val="21"/>
          <w:szCs w:val="21"/>
        </w:rPr>
      </w:pPr>
      <w:r w:rsidRPr="008A5451">
        <w:rPr>
          <w:rFonts w:ascii="Arial" w:hAnsi="Arial" w:cs="Arial"/>
          <w:sz w:val="21"/>
          <w:szCs w:val="21"/>
        </w:rPr>
        <w:t>Os quantitativos estimados foram tomados com base nas famílias carentes do município e conforme distribuições dos anos anteriores. Cada família cadastrada e devidamente enquadrada nos critérios elencados no art. 2º, receberá até 02 (dois) quilos de peixe, conforme estabelece o art. 3º da Lei Municipal nº 187/2021. Serão beneficiadas cerca de 8.000 famílias.</w:t>
      </w:r>
    </w:p>
    <w:p w14:paraId="08944976" w14:textId="77777777" w:rsidR="00F0205E" w:rsidRPr="008A5451" w:rsidRDefault="00F0205E" w:rsidP="00F0205E">
      <w:pPr>
        <w:pStyle w:val="PargrafodaLista"/>
        <w:tabs>
          <w:tab w:val="left" w:pos="0"/>
        </w:tabs>
        <w:ind w:left="0"/>
        <w:jc w:val="both"/>
        <w:rPr>
          <w:rFonts w:ascii="Arial" w:hAnsi="Arial" w:cs="Arial"/>
          <w:sz w:val="21"/>
          <w:szCs w:val="21"/>
        </w:rPr>
      </w:pPr>
    </w:p>
    <w:p w14:paraId="3BD2E073" w14:textId="77777777" w:rsidR="00F0205E" w:rsidRPr="008A5451" w:rsidRDefault="00F0205E" w:rsidP="00F0205E">
      <w:pPr>
        <w:pStyle w:val="PargrafodaLista"/>
        <w:numPr>
          <w:ilvl w:val="1"/>
          <w:numId w:val="51"/>
        </w:numPr>
        <w:tabs>
          <w:tab w:val="left" w:pos="0"/>
        </w:tabs>
        <w:ind w:left="0" w:firstLine="0"/>
        <w:jc w:val="both"/>
        <w:rPr>
          <w:rFonts w:ascii="Arial" w:hAnsi="Arial" w:cs="Arial"/>
          <w:sz w:val="21"/>
          <w:szCs w:val="21"/>
        </w:rPr>
      </w:pPr>
      <w:r w:rsidRPr="008A5451">
        <w:rPr>
          <w:rFonts w:ascii="Arial" w:hAnsi="Arial" w:cs="Arial"/>
          <w:sz w:val="21"/>
          <w:szCs w:val="21"/>
        </w:rPr>
        <w:t>Os critérios para recebimento do objeto estão estabelecidos na Lei Municipal nº 187/2021.</w:t>
      </w:r>
    </w:p>
    <w:p w14:paraId="23F9788A" w14:textId="77777777" w:rsidR="00F0205E" w:rsidRPr="008A5451" w:rsidRDefault="00F0205E" w:rsidP="00F0205E">
      <w:pPr>
        <w:pStyle w:val="PargrafodaLista"/>
        <w:tabs>
          <w:tab w:val="left" w:pos="0"/>
        </w:tabs>
        <w:ind w:left="0"/>
        <w:jc w:val="both"/>
        <w:rPr>
          <w:rFonts w:ascii="Arial" w:hAnsi="Arial" w:cs="Arial"/>
          <w:b/>
          <w:bCs/>
          <w:sz w:val="21"/>
          <w:szCs w:val="21"/>
        </w:rPr>
      </w:pPr>
    </w:p>
    <w:p w14:paraId="34921B07" w14:textId="77777777" w:rsidR="00F0205E" w:rsidRPr="008A5451" w:rsidRDefault="00F0205E" w:rsidP="00F0205E">
      <w:pPr>
        <w:pStyle w:val="PargrafodaLista"/>
        <w:tabs>
          <w:tab w:val="left" w:pos="0"/>
        </w:tabs>
        <w:ind w:left="0"/>
        <w:jc w:val="both"/>
        <w:rPr>
          <w:rFonts w:ascii="Arial" w:hAnsi="Arial" w:cs="Arial"/>
          <w:b/>
          <w:bCs/>
          <w:sz w:val="21"/>
          <w:szCs w:val="21"/>
        </w:rPr>
      </w:pPr>
    </w:p>
    <w:p w14:paraId="6423ADAA" w14:textId="77777777" w:rsidR="00F0205E" w:rsidRPr="008A5451" w:rsidRDefault="00F0205E" w:rsidP="00F0205E">
      <w:pPr>
        <w:pStyle w:val="PargrafodaLista"/>
        <w:numPr>
          <w:ilvl w:val="0"/>
          <w:numId w:val="3"/>
        </w:numPr>
        <w:shd w:val="clear" w:color="auto" w:fill="B4C6E7" w:themeFill="accent1" w:themeFillTint="66"/>
        <w:spacing w:after="200" w:line="276" w:lineRule="auto"/>
        <w:ind w:left="0" w:firstLine="0"/>
        <w:jc w:val="both"/>
        <w:rPr>
          <w:rFonts w:ascii="Arial" w:hAnsi="Arial" w:cs="Arial"/>
          <w:b/>
          <w:bCs/>
          <w:sz w:val="21"/>
          <w:szCs w:val="21"/>
        </w:rPr>
      </w:pPr>
      <w:r w:rsidRPr="008A5451">
        <w:rPr>
          <w:rFonts w:ascii="Arial" w:hAnsi="Arial" w:cs="Arial"/>
          <w:b/>
          <w:bCs/>
          <w:sz w:val="21"/>
          <w:szCs w:val="21"/>
        </w:rPr>
        <w:t>PRAZO DO CONTRATO:</w:t>
      </w:r>
    </w:p>
    <w:p w14:paraId="47CA2F98" w14:textId="77777777" w:rsidR="00F0205E" w:rsidRPr="008A5451" w:rsidRDefault="00F0205E" w:rsidP="00F0205E">
      <w:pPr>
        <w:pStyle w:val="PargrafodaLista"/>
        <w:ind w:left="0"/>
        <w:jc w:val="both"/>
        <w:rPr>
          <w:rFonts w:ascii="Arial" w:hAnsi="Arial" w:cs="Arial"/>
          <w:sz w:val="21"/>
          <w:szCs w:val="21"/>
        </w:rPr>
      </w:pPr>
    </w:p>
    <w:p w14:paraId="3290B615" w14:textId="77777777" w:rsidR="00F0205E" w:rsidRPr="008A5451" w:rsidRDefault="00F0205E" w:rsidP="00F0205E">
      <w:pPr>
        <w:pStyle w:val="PargrafodaLista"/>
        <w:numPr>
          <w:ilvl w:val="1"/>
          <w:numId w:val="3"/>
        </w:numPr>
        <w:spacing w:after="200" w:line="276" w:lineRule="auto"/>
        <w:ind w:left="0" w:firstLine="0"/>
        <w:jc w:val="both"/>
        <w:rPr>
          <w:rFonts w:ascii="Arial" w:hAnsi="Arial" w:cs="Arial"/>
          <w:sz w:val="21"/>
          <w:szCs w:val="21"/>
        </w:rPr>
      </w:pPr>
      <w:r w:rsidRPr="008A5451">
        <w:rPr>
          <w:rFonts w:ascii="Arial" w:hAnsi="Arial" w:cs="Arial"/>
          <w:sz w:val="21"/>
          <w:szCs w:val="21"/>
        </w:rPr>
        <w:t xml:space="preserve">O contrato administrativo decorrente da presente contratação terá prazo de duração de </w:t>
      </w:r>
      <w:r w:rsidRPr="008A5451">
        <w:rPr>
          <w:rFonts w:ascii="Arial" w:hAnsi="Arial" w:cs="Arial"/>
          <w:b/>
          <w:bCs/>
          <w:sz w:val="21"/>
          <w:szCs w:val="21"/>
        </w:rPr>
        <w:t>31/12/2026</w:t>
      </w:r>
      <w:r w:rsidRPr="008A5451">
        <w:rPr>
          <w:rFonts w:ascii="Arial" w:hAnsi="Arial" w:cs="Arial"/>
          <w:sz w:val="21"/>
          <w:szCs w:val="21"/>
        </w:rPr>
        <w:t xml:space="preserve">, na forma do art. 105, </w:t>
      </w:r>
      <w:r w:rsidRPr="008A5451">
        <w:rPr>
          <w:rFonts w:ascii="Arial" w:hAnsi="Arial" w:cs="Arial"/>
          <w:i/>
          <w:iCs/>
          <w:sz w:val="21"/>
          <w:szCs w:val="21"/>
        </w:rPr>
        <w:t>caput</w:t>
      </w:r>
      <w:r w:rsidRPr="008A5451">
        <w:rPr>
          <w:rFonts w:ascii="Arial" w:hAnsi="Arial" w:cs="Arial"/>
          <w:sz w:val="21"/>
          <w:szCs w:val="21"/>
        </w:rPr>
        <w:t>, da Lei 14.133/21.</w:t>
      </w:r>
    </w:p>
    <w:p w14:paraId="74A611A0" w14:textId="77777777" w:rsidR="00F0205E" w:rsidRPr="008A5451" w:rsidRDefault="00F0205E" w:rsidP="00F0205E">
      <w:pPr>
        <w:pStyle w:val="PargrafodaLista"/>
        <w:ind w:left="0"/>
        <w:rPr>
          <w:rFonts w:ascii="Arial" w:hAnsi="Arial" w:cs="Arial"/>
          <w:b/>
          <w:bCs/>
          <w:sz w:val="21"/>
          <w:szCs w:val="21"/>
        </w:rPr>
      </w:pPr>
    </w:p>
    <w:p w14:paraId="21FF2AB4" w14:textId="77777777" w:rsidR="00F0205E" w:rsidRPr="008A5451" w:rsidRDefault="00F0205E" w:rsidP="00F0205E">
      <w:pPr>
        <w:pStyle w:val="PargrafodaLista"/>
        <w:numPr>
          <w:ilvl w:val="0"/>
          <w:numId w:val="3"/>
        </w:numPr>
        <w:shd w:val="clear" w:color="auto" w:fill="B4C6E7" w:themeFill="accent1" w:themeFillTint="66"/>
        <w:rPr>
          <w:rFonts w:ascii="Arial" w:hAnsi="Arial" w:cs="Arial"/>
          <w:sz w:val="21"/>
          <w:szCs w:val="21"/>
        </w:rPr>
      </w:pPr>
      <w:r w:rsidRPr="008A5451">
        <w:rPr>
          <w:rFonts w:ascii="Arial" w:hAnsi="Arial" w:cs="Arial"/>
          <w:b/>
          <w:bCs/>
          <w:sz w:val="21"/>
          <w:szCs w:val="21"/>
        </w:rPr>
        <w:t>DESCRIÇÃO DA SOLUÇÃO COMO UM TODO:</w:t>
      </w:r>
    </w:p>
    <w:p w14:paraId="5515ED5E" w14:textId="77777777" w:rsidR="00F0205E" w:rsidRPr="008A5451" w:rsidRDefault="00F0205E" w:rsidP="00F0205E">
      <w:pPr>
        <w:pStyle w:val="PargrafodaLista"/>
        <w:ind w:left="0"/>
        <w:jc w:val="both"/>
        <w:rPr>
          <w:rFonts w:ascii="Arial" w:hAnsi="Arial" w:cs="Arial"/>
          <w:sz w:val="21"/>
          <w:szCs w:val="21"/>
        </w:rPr>
      </w:pPr>
    </w:p>
    <w:p w14:paraId="45400EE8"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 xml:space="preserve">A solução proposta é a contratação de empresa especializada para fornecimento de alimentos. Os quantitativos estimados foram cuidadosamente calculados com base nas quantidades adquiridas e distribuídas nos anos anteriores. Essa abordagem, além de alinhar-se com as práticas estabelecidas, demonstra uma análise criteriosa que visa atender de forma satisfatória as famílias carentes do município. Cada família beneficiada é devidamente cadastrada e enquadrada nos critérios estabelecidos pela Lei Municipal, assegurando que o auxílio seja direcionado às pessoas em real vulnerabilidade social. A tradição da distribuição do peixe durante a Semana Santa é um gesto culturalmente significativo, fortalecendo laços comunitários e promovendo o senso de solidariedade. Além disso, ao garantir a refeição para as famílias em vulnerabilidade social durante esse período específico, a iniciativa contribui para a segurança alimentar e o bem-estar dessas comunidades. O impacto positivo da contratação reflete não apenas na esfera social, mas também na manutenção de práticas culturais e na promoção de valores comunitários. As famílias beneficiadas experimentam uma melhoria tangível em sua qualidade de vida, recebendo um suporte fundamental durante um período tradicionalmente desafiador. Por outro lado, a não contratação pode acarretar consequências significativas. A ausência desse auxílio pode deixar muitas famílias em vulnerabilidade social desprovidas de uma refeição essencial durante um período culturalmente marcado pela tradição de compartilhar alimentos. </w:t>
      </w:r>
    </w:p>
    <w:p w14:paraId="4588B95E" w14:textId="77777777" w:rsidR="00F0205E" w:rsidRPr="008A5451" w:rsidRDefault="00F0205E" w:rsidP="00F0205E">
      <w:pPr>
        <w:pStyle w:val="PargrafodaLista"/>
        <w:ind w:left="0"/>
        <w:jc w:val="both"/>
        <w:rPr>
          <w:rFonts w:ascii="Arial" w:hAnsi="Arial" w:cs="Arial"/>
          <w:sz w:val="21"/>
          <w:szCs w:val="21"/>
        </w:rPr>
      </w:pPr>
    </w:p>
    <w:p w14:paraId="293C11E2"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sz w:val="21"/>
          <w:szCs w:val="21"/>
        </w:rPr>
      </w:pPr>
      <w:r w:rsidRPr="008A5451">
        <w:rPr>
          <w:rFonts w:ascii="Arial" w:hAnsi="Arial" w:cs="Arial"/>
          <w:b/>
          <w:bCs/>
          <w:sz w:val="21"/>
          <w:szCs w:val="21"/>
        </w:rPr>
        <w:t>EXECUÇÃO DO OBJETO:</w:t>
      </w:r>
    </w:p>
    <w:p w14:paraId="0086D090" w14:textId="77777777" w:rsidR="00F0205E" w:rsidRPr="008A5451" w:rsidRDefault="00F0205E" w:rsidP="00F0205E">
      <w:pPr>
        <w:pStyle w:val="PargrafodaLista"/>
        <w:ind w:left="0"/>
        <w:jc w:val="both"/>
        <w:rPr>
          <w:rFonts w:ascii="Arial" w:hAnsi="Arial" w:cs="Arial"/>
          <w:sz w:val="21"/>
          <w:szCs w:val="21"/>
        </w:rPr>
      </w:pPr>
    </w:p>
    <w:p w14:paraId="4EFBE666"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O fornecimento será solicitado pela Secretaria Municipal, devendo ser realizados de forma total após assinatura do contrato, conforme as necessidades do Município, devendo os itens serem transportados em veículo apropriado, conforme determinações sanitárias.</w:t>
      </w:r>
    </w:p>
    <w:p w14:paraId="30C2B8D7" w14:textId="77777777" w:rsidR="00F0205E" w:rsidRPr="008A5451" w:rsidRDefault="00F0205E" w:rsidP="00F0205E">
      <w:pPr>
        <w:pStyle w:val="PargrafodaLista"/>
        <w:ind w:left="0"/>
        <w:jc w:val="both"/>
        <w:rPr>
          <w:rFonts w:ascii="Arial" w:hAnsi="Arial" w:cs="Arial"/>
          <w:sz w:val="21"/>
          <w:szCs w:val="21"/>
        </w:rPr>
      </w:pPr>
    </w:p>
    <w:p w14:paraId="3939D09F"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7A05264B" w14:textId="77777777" w:rsidR="00F0205E" w:rsidRPr="008A5451" w:rsidRDefault="00F0205E" w:rsidP="00F0205E">
      <w:pPr>
        <w:pStyle w:val="PargrafodaLista"/>
        <w:rPr>
          <w:rFonts w:ascii="Arial" w:hAnsi="Arial" w:cs="Arial"/>
          <w:sz w:val="21"/>
          <w:szCs w:val="21"/>
        </w:rPr>
      </w:pPr>
    </w:p>
    <w:p w14:paraId="329B16D7"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02C7F8DF" w14:textId="77777777" w:rsidR="00F0205E" w:rsidRPr="008A5451" w:rsidRDefault="00F0205E" w:rsidP="00F0205E">
      <w:pPr>
        <w:pStyle w:val="PargrafodaLista"/>
        <w:rPr>
          <w:rFonts w:ascii="Arial" w:hAnsi="Arial" w:cs="Arial"/>
          <w:sz w:val="21"/>
          <w:szCs w:val="21"/>
        </w:rPr>
      </w:pPr>
    </w:p>
    <w:p w14:paraId="4CA3306B"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Não serão aceitos materiais em condições diferentes das especificadas.</w:t>
      </w:r>
    </w:p>
    <w:p w14:paraId="2B855590" w14:textId="77777777" w:rsidR="00F0205E" w:rsidRPr="008A5451" w:rsidRDefault="00F0205E" w:rsidP="00F0205E">
      <w:pPr>
        <w:pStyle w:val="PargrafodaLista"/>
        <w:ind w:left="0"/>
        <w:jc w:val="both"/>
        <w:rPr>
          <w:rFonts w:ascii="Arial" w:hAnsi="Arial" w:cs="Arial"/>
          <w:sz w:val="21"/>
          <w:szCs w:val="21"/>
        </w:rPr>
      </w:pPr>
    </w:p>
    <w:p w14:paraId="353033E1"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15430BEB" w14:textId="77777777" w:rsidR="00F0205E" w:rsidRPr="008A5451" w:rsidRDefault="00F0205E" w:rsidP="00F0205E">
      <w:pPr>
        <w:pStyle w:val="PargrafodaLista"/>
        <w:rPr>
          <w:rFonts w:ascii="Arial" w:hAnsi="Arial" w:cs="Arial"/>
          <w:sz w:val="21"/>
          <w:szCs w:val="21"/>
        </w:rPr>
      </w:pPr>
    </w:p>
    <w:p w14:paraId="482CED4B"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7E98358D" w14:textId="77777777" w:rsidR="00F0205E" w:rsidRPr="008A5451" w:rsidRDefault="00F0205E" w:rsidP="00F0205E">
      <w:pPr>
        <w:pStyle w:val="PargrafodaLista"/>
        <w:rPr>
          <w:rFonts w:ascii="Arial" w:hAnsi="Arial" w:cs="Arial"/>
          <w:sz w:val="21"/>
          <w:szCs w:val="21"/>
        </w:rPr>
      </w:pPr>
    </w:p>
    <w:p w14:paraId="304B6439"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Os itens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5750BE3D" w14:textId="77777777" w:rsidR="00F0205E" w:rsidRPr="008A5451" w:rsidRDefault="00F0205E" w:rsidP="00F0205E">
      <w:pPr>
        <w:pStyle w:val="PargrafodaLista"/>
        <w:ind w:left="0"/>
        <w:jc w:val="both"/>
        <w:rPr>
          <w:rFonts w:ascii="Arial" w:hAnsi="Arial" w:cs="Arial"/>
          <w:sz w:val="21"/>
          <w:szCs w:val="21"/>
        </w:rPr>
      </w:pPr>
    </w:p>
    <w:p w14:paraId="4F9F1AB4"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25D03E7D" w14:textId="77777777" w:rsidR="00F0205E" w:rsidRPr="008A5451" w:rsidRDefault="00F0205E" w:rsidP="00F0205E">
      <w:pPr>
        <w:pStyle w:val="PargrafodaLista"/>
        <w:ind w:left="0"/>
        <w:rPr>
          <w:rFonts w:ascii="Arial" w:hAnsi="Arial" w:cs="Arial"/>
          <w:sz w:val="21"/>
          <w:szCs w:val="21"/>
        </w:rPr>
      </w:pPr>
    </w:p>
    <w:p w14:paraId="40FA05BF"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b/>
          <w:bCs/>
          <w:sz w:val="21"/>
          <w:szCs w:val="21"/>
        </w:rPr>
        <w:t>Forma de entrega</w:t>
      </w:r>
      <w:r w:rsidRPr="008A5451">
        <w:rPr>
          <w:rFonts w:ascii="Arial" w:hAnsi="Arial" w:cs="Arial"/>
          <w:sz w:val="21"/>
          <w:szCs w:val="21"/>
        </w:rPr>
        <w:t>: total, conforme as necessidades da secretaria.</w:t>
      </w:r>
    </w:p>
    <w:p w14:paraId="52BB3D0A" w14:textId="77777777" w:rsidR="00F0205E" w:rsidRPr="008A5451" w:rsidRDefault="00F0205E" w:rsidP="00F0205E">
      <w:pPr>
        <w:pStyle w:val="PargrafodaLista"/>
        <w:ind w:left="0"/>
        <w:rPr>
          <w:rFonts w:ascii="Arial" w:hAnsi="Arial" w:cs="Arial"/>
          <w:sz w:val="21"/>
          <w:szCs w:val="21"/>
        </w:rPr>
      </w:pPr>
    </w:p>
    <w:p w14:paraId="74217B80" w14:textId="77777777" w:rsidR="00F0205E" w:rsidRPr="008A5451" w:rsidRDefault="00F0205E" w:rsidP="00F0205E">
      <w:pPr>
        <w:pStyle w:val="PargrafodaLista"/>
        <w:spacing w:after="0"/>
        <w:ind w:left="0"/>
        <w:jc w:val="both"/>
        <w:rPr>
          <w:rFonts w:ascii="Arial" w:hAnsi="Arial" w:cs="Arial"/>
          <w:b/>
          <w:bCs/>
          <w:color w:val="000000"/>
          <w:sz w:val="21"/>
          <w:szCs w:val="21"/>
        </w:rPr>
      </w:pPr>
      <w:r w:rsidRPr="008A5451">
        <w:rPr>
          <w:rFonts w:ascii="Arial" w:hAnsi="Arial" w:cs="Arial"/>
          <w:b/>
          <w:bCs/>
          <w:color w:val="000000"/>
          <w:sz w:val="21"/>
          <w:szCs w:val="21"/>
        </w:rPr>
        <w:t>LOTE 01 – PEIXE:</w:t>
      </w:r>
    </w:p>
    <w:p w14:paraId="438BD9A8" w14:textId="77777777" w:rsidR="00F0205E" w:rsidRPr="008A5451" w:rsidRDefault="00F0205E" w:rsidP="00F0205E">
      <w:pPr>
        <w:pStyle w:val="PargrafodaLista"/>
        <w:spacing w:after="0"/>
        <w:ind w:left="0"/>
        <w:jc w:val="both"/>
        <w:rPr>
          <w:rFonts w:ascii="Arial" w:hAnsi="Arial" w:cs="Arial"/>
          <w:b/>
          <w:bCs/>
          <w:color w:val="000000"/>
          <w:sz w:val="21"/>
          <w:szCs w:val="21"/>
        </w:rPr>
      </w:pPr>
    </w:p>
    <w:p w14:paraId="6729DB1E" w14:textId="77777777" w:rsidR="00F0205E" w:rsidRPr="008A5451" w:rsidRDefault="00F0205E" w:rsidP="00F0205E">
      <w:pPr>
        <w:pStyle w:val="PargrafodaLista"/>
        <w:numPr>
          <w:ilvl w:val="0"/>
          <w:numId w:val="47"/>
        </w:numPr>
        <w:spacing w:after="0" w:line="276" w:lineRule="auto"/>
        <w:jc w:val="both"/>
        <w:rPr>
          <w:rFonts w:ascii="Arial" w:hAnsi="Arial" w:cs="Arial"/>
          <w:color w:val="000000"/>
          <w:sz w:val="21"/>
          <w:szCs w:val="21"/>
        </w:rPr>
      </w:pPr>
      <w:r w:rsidRPr="008A5451">
        <w:rPr>
          <w:rFonts w:ascii="Arial" w:hAnsi="Arial" w:cs="Arial"/>
          <w:color w:val="000000"/>
          <w:sz w:val="21"/>
          <w:szCs w:val="21"/>
        </w:rPr>
        <w:t xml:space="preserve">O fornecimento dos peixes deverá ocorrerá no dia </w:t>
      </w:r>
      <w:r w:rsidRPr="008A5451">
        <w:rPr>
          <w:rFonts w:ascii="Arial" w:hAnsi="Arial" w:cs="Arial"/>
          <w:b/>
          <w:bCs/>
          <w:color w:val="000000"/>
          <w:sz w:val="21"/>
          <w:szCs w:val="21"/>
        </w:rPr>
        <w:t>01 de abril de 2026, a partir das 20:00 horas, na sede, distrito, povoados e zona rural do município, conforme ponto e localidade descrita na ordem de fornecimento, em veículo apropriado, com temperatura adequada, devendo obedecer às normas técnicas da ANVISA – Agência Nacional de Vigilância Sanitária. O veículo refrigerado deverá permanecer a disposição até a conclusão da entrega dos itens.</w:t>
      </w:r>
    </w:p>
    <w:p w14:paraId="4BC80CFA" w14:textId="77777777" w:rsidR="00F0205E" w:rsidRPr="008A5451" w:rsidRDefault="00F0205E" w:rsidP="00F0205E">
      <w:pPr>
        <w:pStyle w:val="PargrafodaLista"/>
        <w:spacing w:after="0"/>
        <w:jc w:val="both"/>
        <w:rPr>
          <w:rFonts w:ascii="Arial" w:hAnsi="Arial" w:cs="Arial"/>
          <w:color w:val="000000"/>
          <w:sz w:val="21"/>
          <w:szCs w:val="21"/>
        </w:rPr>
      </w:pPr>
    </w:p>
    <w:p w14:paraId="54A6AF0E" w14:textId="77777777" w:rsidR="00F0205E" w:rsidRPr="008A5451" w:rsidRDefault="00F0205E" w:rsidP="00F0205E">
      <w:pPr>
        <w:pStyle w:val="PargrafodaLista"/>
        <w:numPr>
          <w:ilvl w:val="0"/>
          <w:numId w:val="47"/>
        </w:numPr>
        <w:spacing w:after="0" w:line="276" w:lineRule="auto"/>
        <w:jc w:val="both"/>
        <w:rPr>
          <w:rFonts w:ascii="Arial" w:hAnsi="Arial" w:cs="Arial"/>
          <w:color w:val="000000"/>
          <w:sz w:val="21"/>
          <w:szCs w:val="21"/>
        </w:rPr>
      </w:pPr>
      <w:r w:rsidRPr="008A5451">
        <w:rPr>
          <w:rFonts w:ascii="Arial" w:hAnsi="Arial" w:cs="Arial"/>
          <w:color w:val="000000"/>
          <w:sz w:val="21"/>
          <w:szCs w:val="21"/>
        </w:rPr>
        <w:t>O horário estabelecido se faz necessário, a fim de facilitar a logística de entrega dos gêneros alimentícios, visto a amplitude territorial do município, que dispõe de distrito e diversos povoados com considerável distância da sede.</w:t>
      </w:r>
    </w:p>
    <w:p w14:paraId="19969CEE" w14:textId="77777777" w:rsidR="00F0205E" w:rsidRPr="008A5451" w:rsidRDefault="00F0205E" w:rsidP="00F0205E">
      <w:pPr>
        <w:spacing w:after="0"/>
        <w:jc w:val="both"/>
        <w:rPr>
          <w:rFonts w:ascii="Arial" w:hAnsi="Arial" w:cs="Arial"/>
          <w:color w:val="000000"/>
          <w:sz w:val="21"/>
          <w:szCs w:val="21"/>
        </w:rPr>
      </w:pPr>
    </w:p>
    <w:p w14:paraId="420F1F11" w14:textId="77777777" w:rsidR="00F0205E" w:rsidRPr="008A5451" w:rsidRDefault="00F0205E" w:rsidP="00F0205E">
      <w:pPr>
        <w:pStyle w:val="PargrafodaLista"/>
        <w:spacing w:after="0"/>
        <w:ind w:left="0"/>
        <w:jc w:val="both"/>
        <w:rPr>
          <w:rFonts w:ascii="Arial" w:hAnsi="Arial" w:cs="Arial"/>
          <w:b/>
          <w:bCs/>
          <w:color w:val="000000"/>
          <w:sz w:val="21"/>
          <w:szCs w:val="21"/>
        </w:rPr>
      </w:pPr>
      <w:r w:rsidRPr="008A5451">
        <w:rPr>
          <w:rFonts w:ascii="Arial" w:hAnsi="Arial" w:cs="Arial"/>
          <w:b/>
          <w:bCs/>
          <w:color w:val="000000"/>
          <w:sz w:val="21"/>
          <w:szCs w:val="21"/>
        </w:rPr>
        <w:t>LOTE 02 – ARROZ:</w:t>
      </w:r>
    </w:p>
    <w:p w14:paraId="5927A963" w14:textId="77777777" w:rsidR="00F0205E" w:rsidRPr="008A5451" w:rsidRDefault="00F0205E" w:rsidP="00F0205E">
      <w:pPr>
        <w:spacing w:after="0"/>
        <w:jc w:val="both"/>
        <w:rPr>
          <w:rFonts w:ascii="Arial" w:hAnsi="Arial" w:cs="Arial"/>
          <w:color w:val="000000"/>
          <w:sz w:val="21"/>
          <w:szCs w:val="21"/>
        </w:rPr>
      </w:pPr>
    </w:p>
    <w:p w14:paraId="619A2F7A" w14:textId="77777777" w:rsidR="00F0205E" w:rsidRPr="008A5451" w:rsidRDefault="00F0205E" w:rsidP="00F0205E">
      <w:pPr>
        <w:pStyle w:val="PargrafodaLista"/>
        <w:numPr>
          <w:ilvl w:val="0"/>
          <w:numId w:val="48"/>
        </w:numPr>
        <w:spacing w:after="0" w:line="276" w:lineRule="auto"/>
        <w:jc w:val="both"/>
        <w:rPr>
          <w:rFonts w:ascii="Arial" w:hAnsi="Arial" w:cs="Arial"/>
          <w:color w:val="000000"/>
          <w:sz w:val="21"/>
          <w:szCs w:val="21"/>
        </w:rPr>
      </w:pPr>
      <w:r w:rsidRPr="008A5451">
        <w:rPr>
          <w:rFonts w:ascii="Arial" w:hAnsi="Arial" w:cs="Arial"/>
          <w:color w:val="000000"/>
          <w:sz w:val="21"/>
          <w:szCs w:val="21"/>
        </w:rPr>
        <w:t xml:space="preserve">O fornecimento do </w:t>
      </w:r>
      <w:r w:rsidRPr="008A5451">
        <w:rPr>
          <w:rFonts w:ascii="Arial" w:hAnsi="Arial" w:cs="Arial"/>
          <w:b/>
          <w:bCs/>
          <w:color w:val="000000"/>
          <w:sz w:val="21"/>
          <w:szCs w:val="21"/>
        </w:rPr>
        <w:t>LOTE 02 – ARROZ</w:t>
      </w:r>
      <w:r w:rsidRPr="008A5451">
        <w:rPr>
          <w:rFonts w:ascii="Arial" w:hAnsi="Arial" w:cs="Arial"/>
          <w:color w:val="000000"/>
          <w:sz w:val="21"/>
          <w:szCs w:val="21"/>
        </w:rPr>
        <w:t xml:space="preserve"> deverá ser realizado, após o recebimento da ordem de fornecimento, em até </w:t>
      </w:r>
      <w:r w:rsidRPr="008A5451">
        <w:rPr>
          <w:rFonts w:ascii="Arial" w:hAnsi="Arial" w:cs="Arial"/>
          <w:b/>
          <w:bCs/>
          <w:color w:val="000000"/>
          <w:sz w:val="21"/>
          <w:szCs w:val="21"/>
        </w:rPr>
        <w:t>05 (cinco) dias úteis</w:t>
      </w:r>
      <w:r w:rsidRPr="008A5451">
        <w:rPr>
          <w:rFonts w:ascii="Arial" w:hAnsi="Arial" w:cs="Arial"/>
          <w:color w:val="000000"/>
          <w:sz w:val="21"/>
          <w:szCs w:val="21"/>
        </w:rPr>
        <w:t>.</w:t>
      </w:r>
    </w:p>
    <w:p w14:paraId="731C4677" w14:textId="77777777" w:rsidR="00F0205E" w:rsidRPr="008A5451" w:rsidRDefault="00F0205E" w:rsidP="00F0205E">
      <w:pPr>
        <w:pStyle w:val="PargrafodaLista"/>
        <w:ind w:left="0"/>
        <w:jc w:val="both"/>
        <w:rPr>
          <w:rFonts w:ascii="Arial" w:hAnsi="Arial" w:cs="Arial"/>
          <w:sz w:val="21"/>
          <w:szCs w:val="21"/>
        </w:rPr>
      </w:pPr>
    </w:p>
    <w:p w14:paraId="1EC839B2"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b/>
          <w:bCs/>
          <w:sz w:val="21"/>
          <w:szCs w:val="21"/>
        </w:rPr>
        <w:t>Local de entrega</w:t>
      </w:r>
      <w:r w:rsidRPr="008A5451">
        <w:rPr>
          <w:rFonts w:ascii="Arial" w:hAnsi="Arial" w:cs="Arial"/>
          <w:sz w:val="21"/>
          <w:szCs w:val="21"/>
        </w:rPr>
        <w:t xml:space="preserve">: Secretaria Municipal de Integração e Assistência Social, localizada na Rua Luiz Viana Filho s/nº, Centro, </w:t>
      </w:r>
      <w:proofErr w:type="gramStart"/>
      <w:r w:rsidRPr="008A5451">
        <w:rPr>
          <w:rFonts w:ascii="Arial" w:hAnsi="Arial" w:cs="Arial"/>
          <w:sz w:val="21"/>
          <w:szCs w:val="21"/>
        </w:rPr>
        <w:t>Aporá/BA</w:t>
      </w:r>
      <w:proofErr w:type="gramEnd"/>
      <w:r w:rsidRPr="008A5451">
        <w:rPr>
          <w:rFonts w:ascii="Arial" w:hAnsi="Arial" w:cs="Arial"/>
          <w:sz w:val="21"/>
          <w:szCs w:val="21"/>
        </w:rPr>
        <w:t>, ou em outro local indicado pela Secretaria de Assistência Social.</w:t>
      </w:r>
    </w:p>
    <w:p w14:paraId="025A1BE3" w14:textId="77777777" w:rsidR="00F0205E" w:rsidRPr="008A5451" w:rsidRDefault="00F0205E" w:rsidP="00F0205E">
      <w:pPr>
        <w:pStyle w:val="PargrafodaLista"/>
        <w:ind w:left="0"/>
        <w:rPr>
          <w:rFonts w:ascii="Arial" w:hAnsi="Arial" w:cs="Arial"/>
          <w:b/>
          <w:bCs/>
          <w:sz w:val="21"/>
          <w:szCs w:val="21"/>
        </w:rPr>
      </w:pPr>
    </w:p>
    <w:p w14:paraId="55EC8C1C"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sz w:val="21"/>
          <w:szCs w:val="21"/>
        </w:rPr>
      </w:pPr>
      <w:r w:rsidRPr="008A5451">
        <w:rPr>
          <w:rFonts w:ascii="Arial" w:hAnsi="Arial" w:cs="Arial"/>
          <w:b/>
          <w:bCs/>
          <w:sz w:val="21"/>
          <w:szCs w:val="21"/>
        </w:rPr>
        <w:t>FORMA DE PAGAMENTO:</w:t>
      </w:r>
    </w:p>
    <w:p w14:paraId="6EC7F44D" w14:textId="77777777" w:rsidR="00F0205E" w:rsidRPr="008A5451" w:rsidRDefault="00F0205E" w:rsidP="00F0205E">
      <w:pPr>
        <w:pStyle w:val="PargrafodaLista"/>
        <w:ind w:left="0"/>
        <w:rPr>
          <w:rFonts w:ascii="Arial" w:hAnsi="Arial" w:cs="Arial"/>
          <w:sz w:val="21"/>
          <w:szCs w:val="21"/>
        </w:rPr>
      </w:pPr>
    </w:p>
    <w:p w14:paraId="07F40E8F" w14:textId="77777777" w:rsidR="00F0205E" w:rsidRPr="008A5451" w:rsidRDefault="00F0205E" w:rsidP="00F0205E">
      <w:pPr>
        <w:pStyle w:val="PargrafodaLista"/>
        <w:shd w:val="clear" w:color="auto" w:fill="FFFFFF" w:themeFill="background1"/>
        <w:ind w:left="0"/>
        <w:jc w:val="both"/>
        <w:rPr>
          <w:rFonts w:ascii="Arial" w:hAnsi="Arial" w:cs="Arial"/>
          <w:b/>
          <w:bCs/>
          <w:sz w:val="21"/>
          <w:szCs w:val="21"/>
        </w:rPr>
      </w:pPr>
      <w:r w:rsidRPr="008A5451">
        <w:rPr>
          <w:rFonts w:ascii="Arial" w:hAnsi="Arial" w:cs="Arial"/>
          <w:b/>
          <w:bCs/>
          <w:sz w:val="21"/>
          <w:szCs w:val="21"/>
        </w:rPr>
        <w:t>RECEBIMENTO:</w:t>
      </w:r>
    </w:p>
    <w:p w14:paraId="38DF3CAC" w14:textId="77777777" w:rsidR="00F0205E" w:rsidRPr="008A5451" w:rsidRDefault="00F0205E" w:rsidP="00F0205E">
      <w:pPr>
        <w:pStyle w:val="PargrafodaLista"/>
        <w:shd w:val="clear" w:color="auto" w:fill="FFFFFF" w:themeFill="background1"/>
        <w:ind w:left="0"/>
        <w:jc w:val="both"/>
        <w:rPr>
          <w:rFonts w:ascii="Arial" w:eastAsia="Arial" w:hAnsi="Arial" w:cs="Arial"/>
          <w:b/>
          <w:color w:val="000000"/>
          <w:sz w:val="21"/>
          <w:szCs w:val="21"/>
        </w:rPr>
      </w:pPr>
    </w:p>
    <w:p w14:paraId="67275937" w14:textId="77777777" w:rsidR="00F0205E" w:rsidRPr="008A5451" w:rsidRDefault="00F0205E" w:rsidP="00F0205E">
      <w:pPr>
        <w:pStyle w:val="PargrafodaLista"/>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lastRenderedPageBreak/>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8A5451">
        <w:rPr>
          <w:rFonts w:ascii="Arial" w:eastAsia="Arial" w:hAnsi="Arial" w:cs="Arial"/>
          <w:color w:val="FF0000"/>
          <w:sz w:val="21"/>
          <w:szCs w:val="21"/>
        </w:rPr>
        <w:t xml:space="preserve"> </w:t>
      </w:r>
      <w:r w:rsidRPr="008A5451">
        <w:rPr>
          <w:rFonts w:ascii="Arial" w:eastAsia="Arial" w:hAnsi="Arial" w:cs="Arial"/>
          <w:color w:val="000000"/>
          <w:sz w:val="21"/>
          <w:szCs w:val="21"/>
        </w:rPr>
        <w:t>e na proposta.</w:t>
      </w:r>
    </w:p>
    <w:p w14:paraId="6B967ECD"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78B66ED"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8A5451">
        <w:rPr>
          <w:rFonts w:ascii="Arial" w:eastAsia="Arial" w:hAnsi="Arial" w:cs="Arial"/>
          <w:color w:val="FF0000"/>
          <w:sz w:val="21"/>
          <w:szCs w:val="21"/>
        </w:rPr>
        <w:t xml:space="preserve"> </w:t>
      </w:r>
      <w:r w:rsidRPr="008A5451">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09F84DAB"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5C85C1C"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4282607C"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EBC455F"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7BE1C90"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35A8BFE"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8A5451">
          <w:rPr>
            <w:rFonts w:ascii="Arial" w:eastAsia="Arial" w:hAnsi="Arial" w:cs="Arial"/>
            <w:color w:val="000080"/>
            <w:sz w:val="21"/>
            <w:szCs w:val="21"/>
            <w:u w:val="single"/>
          </w:rPr>
          <w:t>art. 143 da Lei nº 14.133, de 2021</w:t>
        </w:r>
      </w:hyperlink>
      <w:r w:rsidRPr="008A5451">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13B95449"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7E33329"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22E8009"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CF2D8CB"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0B73E9F2" w14:textId="77777777" w:rsidR="00F0205E" w:rsidRPr="008A5451" w:rsidRDefault="00F0205E" w:rsidP="00F0205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8E2A8AD" w14:textId="77777777" w:rsidR="00F0205E" w:rsidRPr="008A5451" w:rsidRDefault="00F0205E" w:rsidP="00F0205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8A5451">
        <w:rPr>
          <w:rFonts w:ascii="Arial" w:eastAsia="Arial" w:hAnsi="Arial" w:cs="Arial"/>
          <w:b/>
          <w:color w:val="000000"/>
          <w:sz w:val="21"/>
          <w:szCs w:val="21"/>
        </w:rPr>
        <w:t>LIQUIDAÇÃO:</w:t>
      </w:r>
    </w:p>
    <w:p w14:paraId="2A6DE4CB" w14:textId="77777777" w:rsidR="00F0205E" w:rsidRPr="008A5451" w:rsidRDefault="00F0205E" w:rsidP="00F0205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54EF019B"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Recebida a Nota Fiscal ou documento de cobrança equivalente, correrá o prazo para fins de liquidação.</w:t>
      </w:r>
    </w:p>
    <w:p w14:paraId="701D8A8C"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85904A3"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13AAB8"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F8935F3"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8A5451">
          <w:rPr>
            <w:rFonts w:ascii="Arial" w:eastAsia="Arial" w:hAnsi="Arial" w:cs="Arial"/>
            <w:color w:val="000080"/>
            <w:sz w:val="21"/>
            <w:szCs w:val="21"/>
            <w:u w:val="single"/>
          </w:rPr>
          <w:t xml:space="preserve">art. 68 da Lei nº 14.133, de 2021.  </w:t>
        </w:r>
      </w:hyperlink>
      <w:r w:rsidRPr="008A5451">
        <w:rPr>
          <w:rFonts w:ascii="Arial" w:eastAsia="Arial" w:hAnsi="Arial" w:cs="Arial"/>
          <w:color w:val="000000"/>
          <w:sz w:val="21"/>
          <w:szCs w:val="21"/>
        </w:rPr>
        <w:t xml:space="preserve"> </w:t>
      </w:r>
    </w:p>
    <w:p w14:paraId="7DE794B3"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84086BF"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lastRenderedPageBreak/>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E7E20A2"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7B6B91F"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E8C508"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7DBBDE3"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410A293"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D39DDEF"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003EF77"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20699AC"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24235A0" w14:textId="77777777" w:rsidR="00F0205E" w:rsidRPr="008A5451" w:rsidRDefault="00F0205E" w:rsidP="00F0205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3110024F" w14:textId="77777777" w:rsidR="00F0205E" w:rsidRPr="008A5451" w:rsidRDefault="00F0205E" w:rsidP="00F0205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8A5451">
        <w:rPr>
          <w:rFonts w:ascii="Arial" w:eastAsia="Arial" w:hAnsi="Arial" w:cs="Arial"/>
          <w:b/>
          <w:color w:val="000000"/>
          <w:sz w:val="21"/>
          <w:szCs w:val="21"/>
        </w:rPr>
        <w:t>PRAZO DE PAGAMENTO:</w:t>
      </w:r>
    </w:p>
    <w:p w14:paraId="4E35599B" w14:textId="77777777" w:rsidR="00F0205E" w:rsidRPr="008A5451" w:rsidRDefault="00F0205E" w:rsidP="00F0205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6FBB5F08"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pagamento será efetuado no prazo de até 30 dias contados da finalização da liquidação da despesa, conforme seção anterior.</w:t>
      </w:r>
    </w:p>
    <w:p w14:paraId="023999F1"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6D3528B"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8A5451">
        <w:rPr>
          <w:rFonts w:ascii="Arial" w:eastAsia="Arial" w:hAnsi="Arial" w:cs="Arial"/>
          <w:b/>
          <w:bCs/>
          <w:color w:val="000000"/>
          <w:sz w:val="21"/>
          <w:szCs w:val="21"/>
        </w:rPr>
        <w:t>FORMA DE PAGAMENTO:</w:t>
      </w:r>
    </w:p>
    <w:p w14:paraId="24128DD8" w14:textId="77777777" w:rsidR="00F0205E" w:rsidRPr="008A5451" w:rsidRDefault="00F0205E" w:rsidP="00F0205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6D85EDF"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pagamento será realizado por meio de ordem bancária, para crédito em banco, agência e conta corrente indicados pelo contratado.</w:t>
      </w:r>
    </w:p>
    <w:p w14:paraId="65BC952F"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EB415CD"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Será considerada data do pagamento o dia em que constar como emitida a ordem bancária para pagamento.</w:t>
      </w:r>
    </w:p>
    <w:p w14:paraId="2DB51844"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770A46C"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Quando do pagamento, será efetuada a retenção tributária prevista na legislação aplicável.</w:t>
      </w:r>
    </w:p>
    <w:p w14:paraId="57609428" w14:textId="77777777" w:rsidR="00F0205E" w:rsidRPr="008A5451" w:rsidRDefault="00F0205E" w:rsidP="00F0205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F20A2F7" w14:textId="77777777" w:rsidR="00F0205E" w:rsidRPr="008A5451" w:rsidRDefault="00F0205E" w:rsidP="00F0205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O contratado regularmente optante pelo Simples Nacional, nos termos da </w:t>
      </w:r>
      <w:hyperlink r:id="rId33">
        <w:r w:rsidRPr="008A5451">
          <w:rPr>
            <w:rFonts w:ascii="Arial" w:eastAsia="Arial" w:hAnsi="Arial" w:cs="Arial"/>
            <w:color w:val="000080"/>
            <w:sz w:val="21"/>
            <w:szCs w:val="21"/>
            <w:u w:val="single"/>
          </w:rPr>
          <w:t>Lei Complementar nº 123, de 2006</w:t>
        </w:r>
      </w:hyperlink>
      <w:r w:rsidRPr="008A5451">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218AECE" w14:textId="77777777" w:rsidR="00F0205E" w:rsidRPr="008A5451" w:rsidRDefault="00F0205E" w:rsidP="00F0205E">
      <w:pPr>
        <w:pStyle w:val="PargrafodaLista"/>
        <w:ind w:left="0"/>
        <w:rPr>
          <w:rFonts w:ascii="Arial" w:hAnsi="Arial" w:cs="Arial"/>
          <w:b/>
          <w:bCs/>
          <w:sz w:val="21"/>
          <w:szCs w:val="21"/>
        </w:rPr>
      </w:pPr>
    </w:p>
    <w:p w14:paraId="57F6DCD7"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sz w:val="21"/>
          <w:szCs w:val="21"/>
        </w:rPr>
      </w:pPr>
      <w:r w:rsidRPr="008A5451">
        <w:rPr>
          <w:rFonts w:ascii="Arial" w:hAnsi="Arial" w:cs="Arial"/>
          <w:b/>
          <w:bCs/>
          <w:sz w:val="21"/>
          <w:szCs w:val="21"/>
        </w:rPr>
        <w:t>CRITERIO DE JULGAMENTO:</w:t>
      </w:r>
    </w:p>
    <w:p w14:paraId="3483134D" w14:textId="77777777" w:rsidR="00F0205E" w:rsidRPr="008A5451" w:rsidRDefault="00F0205E" w:rsidP="00F0205E">
      <w:pPr>
        <w:pStyle w:val="PargrafodaLista"/>
        <w:ind w:left="0"/>
        <w:rPr>
          <w:rFonts w:ascii="Arial" w:hAnsi="Arial" w:cs="Arial"/>
          <w:b/>
          <w:bCs/>
          <w:sz w:val="21"/>
          <w:szCs w:val="21"/>
        </w:rPr>
      </w:pPr>
    </w:p>
    <w:p w14:paraId="238839BB"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lastRenderedPageBreak/>
        <w:t xml:space="preserve">Será vencedora a empresa que apresentar o </w:t>
      </w:r>
      <w:r w:rsidRPr="008A5451">
        <w:rPr>
          <w:rFonts w:ascii="Arial" w:hAnsi="Arial" w:cs="Arial"/>
          <w:b/>
          <w:bCs/>
          <w:sz w:val="21"/>
          <w:szCs w:val="21"/>
        </w:rPr>
        <w:t>MENOR PREÇO POR LOTE</w:t>
      </w:r>
      <w:r w:rsidRPr="008A5451">
        <w:rPr>
          <w:rFonts w:ascii="Arial" w:hAnsi="Arial" w:cs="Arial"/>
          <w:sz w:val="21"/>
          <w:szCs w:val="21"/>
        </w:rPr>
        <w:t>, e atender a todas as exigências de habilitação.</w:t>
      </w:r>
    </w:p>
    <w:p w14:paraId="3C1B7CB9" w14:textId="77777777" w:rsidR="00F0205E" w:rsidRPr="008A5451" w:rsidRDefault="00F0205E" w:rsidP="00F0205E">
      <w:pPr>
        <w:pStyle w:val="PargrafodaLista"/>
        <w:ind w:left="0"/>
        <w:rPr>
          <w:rFonts w:ascii="Arial" w:hAnsi="Arial" w:cs="Arial"/>
          <w:sz w:val="21"/>
          <w:szCs w:val="21"/>
        </w:rPr>
      </w:pPr>
    </w:p>
    <w:p w14:paraId="058C8B1E"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FORMA E CRITÉRIO DE SELEÇÃO DO PRESTADOR:</w:t>
      </w:r>
    </w:p>
    <w:p w14:paraId="7BC1C36E" w14:textId="77777777" w:rsidR="00F0205E" w:rsidRPr="008A5451" w:rsidRDefault="00F0205E" w:rsidP="00F0205E">
      <w:pPr>
        <w:pStyle w:val="PargrafodaLista"/>
        <w:ind w:left="0"/>
        <w:jc w:val="both"/>
        <w:rPr>
          <w:rFonts w:ascii="Arial" w:hAnsi="Arial" w:cs="Arial"/>
          <w:sz w:val="21"/>
          <w:szCs w:val="21"/>
        </w:rPr>
      </w:pPr>
    </w:p>
    <w:p w14:paraId="53734261"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 e a apresentação das amostras dos produtos vencidos.</w:t>
      </w:r>
    </w:p>
    <w:p w14:paraId="07C660FA" w14:textId="77777777" w:rsidR="00F0205E" w:rsidRPr="008A5451" w:rsidRDefault="00F0205E" w:rsidP="00F0205E">
      <w:pPr>
        <w:pStyle w:val="PargrafodaLista"/>
        <w:ind w:left="0"/>
        <w:rPr>
          <w:rFonts w:ascii="Arial" w:hAnsi="Arial" w:cs="Arial"/>
          <w:sz w:val="21"/>
          <w:szCs w:val="21"/>
        </w:rPr>
      </w:pPr>
    </w:p>
    <w:p w14:paraId="60831336"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REQUISITOS DE CONTRATAÇÃO:</w:t>
      </w:r>
    </w:p>
    <w:p w14:paraId="1F84E7E5" w14:textId="77777777" w:rsidR="00F0205E" w:rsidRPr="008A5451" w:rsidRDefault="00F0205E" w:rsidP="00F0205E">
      <w:pPr>
        <w:pStyle w:val="PargrafodaLista"/>
        <w:ind w:left="0"/>
        <w:jc w:val="both"/>
        <w:rPr>
          <w:rFonts w:ascii="Arial" w:hAnsi="Arial" w:cs="Arial"/>
          <w:sz w:val="21"/>
          <w:szCs w:val="21"/>
        </w:rPr>
      </w:pPr>
    </w:p>
    <w:p w14:paraId="48C0F789"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2DE51737" w14:textId="77777777" w:rsidR="00F0205E" w:rsidRPr="008A5451" w:rsidRDefault="00F0205E" w:rsidP="00F0205E">
      <w:pPr>
        <w:pStyle w:val="PargrafodaLista"/>
        <w:ind w:left="0"/>
        <w:jc w:val="both"/>
        <w:rPr>
          <w:rFonts w:ascii="Arial" w:hAnsi="Arial" w:cs="Arial"/>
          <w:sz w:val="21"/>
          <w:szCs w:val="21"/>
        </w:rPr>
      </w:pPr>
    </w:p>
    <w:p w14:paraId="48B867A8"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656D673A" w14:textId="77777777" w:rsidR="00F0205E" w:rsidRPr="008A5451" w:rsidRDefault="00F0205E" w:rsidP="00F0205E">
      <w:pPr>
        <w:pStyle w:val="PargrafodaLista"/>
        <w:rPr>
          <w:rFonts w:ascii="Arial" w:hAnsi="Arial" w:cs="Arial"/>
          <w:sz w:val="21"/>
          <w:szCs w:val="21"/>
        </w:rPr>
      </w:pPr>
    </w:p>
    <w:p w14:paraId="311E1C0D"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Sendo assim, os documentos exigidos serão:</w:t>
      </w:r>
    </w:p>
    <w:p w14:paraId="6B26DB7D" w14:textId="77777777" w:rsidR="00F0205E" w:rsidRPr="008A5451" w:rsidRDefault="00F0205E" w:rsidP="00F0205E">
      <w:pPr>
        <w:pStyle w:val="PargrafodaLista"/>
        <w:rPr>
          <w:rFonts w:ascii="Arial" w:hAnsi="Arial" w:cs="Arial"/>
          <w:sz w:val="21"/>
          <w:szCs w:val="21"/>
        </w:rPr>
      </w:pPr>
    </w:p>
    <w:p w14:paraId="4CBF302A"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Contrato social da empresa (todas as alterações ou última consolidação);</w:t>
      </w:r>
    </w:p>
    <w:p w14:paraId="5DA78882"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Documento de Identificação dos sócios da empresa;</w:t>
      </w:r>
    </w:p>
    <w:p w14:paraId="7F2CC77A"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 xml:space="preserve">Prova de inscrição no Cadastro Nacional da Pessoa Jurídica (CNPJ - </w:t>
      </w:r>
      <w:hyperlink r:id="rId34" w:history="1">
        <w:r w:rsidRPr="008A5451">
          <w:rPr>
            <w:rStyle w:val="Hyperlink"/>
            <w:rFonts w:ascii="Arial" w:hAnsi="Arial" w:cs="Arial"/>
            <w:color w:val="auto"/>
            <w:sz w:val="21"/>
            <w:szCs w:val="21"/>
          </w:rPr>
          <w:t>https://solucoes.receita.fazenda.gov.br/servicos/cnpjreva/cnpjreva_solicitacao.asp</w:t>
        </w:r>
      </w:hyperlink>
      <w:r w:rsidRPr="008A5451">
        <w:rPr>
          <w:rFonts w:ascii="Arial" w:hAnsi="Arial" w:cs="Arial"/>
          <w:sz w:val="21"/>
          <w:szCs w:val="21"/>
        </w:rPr>
        <w:t xml:space="preserve">);   </w:t>
      </w:r>
    </w:p>
    <w:p w14:paraId="73ED94DE"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Regularidade perante a Fazenda Federal (</w:t>
      </w:r>
      <w:hyperlink r:id="rId35" w:history="1">
        <w:r w:rsidRPr="008A5451">
          <w:rPr>
            <w:rStyle w:val="Hyperlink"/>
            <w:rFonts w:ascii="Arial" w:hAnsi="Arial" w:cs="Arial"/>
            <w:color w:val="auto"/>
            <w:sz w:val="21"/>
            <w:szCs w:val="21"/>
          </w:rPr>
          <w:t>https://solucoes.receita.fazenda.gov.br/Servicos/certidaointernet/PJ/Emitir</w:t>
        </w:r>
      </w:hyperlink>
      <w:proofErr w:type="gramStart"/>
      <w:r w:rsidRPr="008A5451">
        <w:rPr>
          <w:rFonts w:ascii="Arial" w:hAnsi="Arial" w:cs="Arial"/>
          <w:sz w:val="21"/>
          <w:szCs w:val="21"/>
        </w:rPr>
        <w:t>) ;</w:t>
      </w:r>
      <w:proofErr w:type="gramEnd"/>
    </w:p>
    <w:p w14:paraId="7C750B18"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Regularidade perante a Fazenda Estadual (</w:t>
      </w:r>
      <w:hyperlink r:id="rId36" w:history="1">
        <w:r w:rsidRPr="008A5451">
          <w:rPr>
            <w:rStyle w:val="Hyperlink"/>
            <w:rFonts w:ascii="Arial" w:hAnsi="Arial" w:cs="Arial"/>
            <w:color w:val="auto"/>
            <w:sz w:val="21"/>
            <w:szCs w:val="21"/>
          </w:rPr>
          <w:t>https://servicos.sefaz.ba.gov.br/sistemas/DSCRE/Modulos/Publico/EmissaoCertidao.aspx</w:t>
        </w:r>
      </w:hyperlink>
      <w:r w:rsidRPr="008A5451">
        <w:rPr>
          <w:rFonts w:ascii="Arial" w:hAnsi="Arial" w:cs="Arial"/>
          <w:sz w:val="21"/>
          <w:szCs w:val="21"/>
        </w:rPr>
        <w:t xml:space="preserve"> - </w:t>
      </w:r>
      <w:r w:rsidRPr="008A5451">
        <w:rPr>
          <w:rFonts w:ascii="Arial" w:hAnsi="Arial" w:cs="Arial"/>
          <w:i/>
          <w:iCs/>
          <w:sz w:val="21"/>
          <w:szCs w:val="21"/>
        </w:rPr>
        <w:t xml:space="preserve">Verificar o site de emissão perante </w:t>
      </w:r>
      <w:proofErr w:type="gramStart"/>
      <w:r w:rsidRPr="008A5451">
        <w:rPr>
          <w:rFonts w:ascii="Arial" w:hAnsi="Arial" w:cs="Arial"/>
          <w:i/>
          <w:iCs/>
          <w:sz w:val="21"/>
          <w:szCs w:val="21"/>
        </w:rPr>
        <w:t>ao</w:t>
      </w:r>
      <w:proofErr w:type="gramEnd"/>
      <w:r w:rsidRPr="008A5451">
        <w:rPr>
          <w:rFonts w:ascii="Arial" w:hAnsi="Arial" w:cs="Arial"/>
          <w:i/>
          <w:iCs/>
          <w:sz w:val="21"/>
          <w:szCs w:val="21"/>
        </w:rPr>
        <w:t xml:space="preserve"> estado de sede da empresa</w:t>
      </w:r>
      <w:r w:rsidRPr="008A5451">
        <w:rPr>
          <w:rFonts w:ascii="Arial" w:hAnsi="Arial" w:cs="Arial"/>
          <w:sz w:val="21"/>
          <w:szCs w:val="21"/>
        </w:rPr>
        <w:t>);</w:t>
      </w:r>
    </w:p>
    <w:p w14:paraId="3137A110"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Regularidade perante a Fazenda Municipal (</w:t>
      </w:r>
      <w:r w:rsidRPr="008A5451">
        <w:rPr>
          <w:rFonts w:ascii="Arial" w:hAnsi="Arial" w:cs="Arial"/>
          <w:i/>
          <w:iCs/>
          <w:sz w:val="21"/>
          <w:szCs w:val="21"/>
        </w:rPr>
        <w:t xml:space="preserve">Verificar o site de emissão perante </w:t>
      </w:r>
      <w:proofErr w:type="gramStart"/>
      <w:r w:rsidRPr="008A5451">
        <w:rPr>
          <w:rFonts w:ascii="Arial" w:hAnsi="Arial" w:cs="Arial"/>
          <w:i/>
          <w:iCs/>
          <w:sz w:val="21"/>
          <w:szCs w:val="21"/>
        </w:rPr>
        <w:t>ao</w:t>
      </w:r>
      <w:proofErr w:type="gramEnd"/>
      <w:r w:rsidRPr="008A5451">
        <w:rPr>
          <w:rFonts w:ascii="Arial" w:hAnsi="Arial" w:cs="Arial"/>
          <w:i/>
          <w:iCs/>
          <w:sz w:val="21"/>
          <w:szCs w:val="21"/>
        </w:rPr>
        <w:t xml:space="preserve"> município de sede da empresa</w:t>
      </w:r>
      <w:r w:rsidRPr="008A5451">
        <w:rPr>
          <w:rFonts w:ascii="Arial" w:hAnsi="Arial" w:cs="Arial"/>
          <w:sz w:val="21"/>
          <w:szCs w:val="21"/>
        </w:rPr>
        <w:t>);</w:t>
      </w:r>
    </w:p>
    <w:p w14:paraId="3E2ABAB4"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Regularidade perante a Caixa Econômica Federal (</w:t>
      </w:r>
      <w:hyperlink r:id="rId37" w:history="1">
        <w:r w:rsidRPr="008A5451">
          <w:rPr>
            <w:rStyle w:val="Hyperlink"/>
            <w:rFonts w:ascii="Arial" w:hAnsi="Arial" w:cs="Arial"/>
            <w:color w:val="auto"/>
            <w:sz w:val="21"/>
            <w:szCs w:val="21"/>
          </w:rPr>
          <w:t>https://consulta-crf.caixa.gov.br/consultacrf/pages/consultaEmpregador.jsf</w:t>
        </w:r>
      </w:hyperlink>
      <w:r w:rsidRPr="008A5451">
        <w:rPr>
          <w:rFonts w:ascii="Arial" w:hAnsi="Arial" w:cs="Arial"/>
          <w:sz w:val="21"/>
          <w:szCs w:val="21"/>
        </w:rPr>
        <w:t>);</w:t>
      </w:r>
    </w:p>
    <w:p w14:paraId="084967B5"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Regularidade perante a Justiça do Trabalho (</w:t>
      </w:r>
      <w:hyperlink r:id="rId38" w:history="1">
        <w:r w:rsidRPr="008A5451">
          <w:rPr>
            <w:rStyle w:val="Hyperlink"/>
            <w:rFonts w:ascii="Arial" w:hAnsi="Arial" w:cs="Arial"/>
            <w:color w:val="auto"/>
            <w:sz w:val="21"/>
            <w:szCs w:val="21"/>
          </w:rPr>
          <w:t>https://www.tst.jus.br/certidao1</w:t>
        </w:r>
      </w:hyperlink>
      <w:r w:rsidRPr="008A5451">
        <w:rPr>
          <w:rFonts w:ascii="Arial" w:hAnsi="Arial" w:cs="Arial"/>
          <w:sz w:val="21"/>
          <w:szCs w:val="21"/>
        </w:rPr>
        <w:t>);</w:t>
      </w:r>
    </w:p>
    <w:p w14:paraId="031C35D7"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Certidão negativa de falência expedida pelo distribuidor da sede do licitante, emitida nos últimos 30 dias;</w:t>
      </w:r>
    </w:p>
    <w:p w14:paraId="6C4A3D96"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7729A471" w14:textId="77777777" w:rsidR="00F0205E" w:rsidRPr="008A5451" w:rsidRDefault="00F0205E" w:rsidP="00F0205E">
      <w:pPr>
        <w:pStyle w:val="PargrafodaLista"/>
        <w:numPr>
          <w:ilvl w:val="0"/>
          <w:numId w:val="2"/>
        </w:numPr>
        <w:rPr>
          <w:rFonts w:ascii="Arial" w:hAnsi="Arial" w:cs="Arial"/>
          <w:sz w:val="21"/>
          <w:szCs w:val="21"/>
        </w:rPr>
      </w:pPr>
      <w:r w:rsidRPr="008A5451">
        <w:rPr>
          <w:rFonts w:ascii="Arial" w:hAnsi="Arial" w:cs="Arial"/>
          <w:sz w:val="21"/>
          <w:szCs w:val="21"/>
        </w:rPr>
        <w:t>Atestado de capacidade técnica (compatível com o objeto);</w:t>
      </w:r>
    </w:p>
    <w:p w14:paraId="13968B0C" w14:textId="77777777" w:rsidR="00F0205E" w:rsidRPr="008A5451" w:rsidRDefault="00F0205E" w:rsidP="00F0205E">
      <w:pPr>
        <w:pStyle w:val="PargrafodaLista"/>
        <w:numPr>
          <w:ilvl w:val="0"/>
          <w:numId w:val="2"/>
        </w:numPr>
        <w:rPr>
          <w:rFonts w:ascii="Arial" w:hAnsi="Arial" w:cs="Arial"/>
          <w:sz w:val="21"/>
          <w:szCs w:val="21"/>
        </w:rPr>
      </w:pPr>
      <w:bookmarkStart w:id="31" w:name="_Hlk191500798"/>
      <w:r w:rsidRPr="008A5451">
        <w:rPr>
          <w:rFonts w:ascii="Arial" w:hAnsi="Arial" w:cs="Arial"/>
          <w:sz w:val="21"/>
          <w:szCs w:val="21"/>
        </w:rPr>
        <w:t>Alvará da Vigilância Sanitária Municipal, da sede da empresa, em plena validade</w:t>
      </w:r>
      <w:bookmarkEnd w:id="31"/>
      <w:r w:rsidRPr="008A5451">
        <w:rPr>
          <w:rFonts w:ascii="Arial" w:hAnsi="Arial" w:cs="Arial"/>
          <w:sz w:val="21"/>
          <w:szCs w:val="21"/>
        </w:rPr>
        <w:t>.</w:t>
      </w:r>
    </w:p>
    <w:p w14:paraId="116118EA" w14:textId="77777777" w:rsidR="00F0205E" w:rsidRDefault="00F0205E" w:rsidP="00F0205E">
      <w:pPr>
        <w:pStyle w:val="PargrafodaLista"/>
        <w:rPr>
          <w:rFonts w:ascii="Arial" w:hAnsi="Arial" w:cs="Arial"/>
          <w:sz w:val="21"/>
          <w:szCs w:val="21"/>
        </w:rPr>
      </w:pPr>
    </w:p>
    <w:p w14:paraId="55057C68" w14:textId="77777777" w:rsidR="00F0205E" w:rsidRDefault="00F0205E" w:rsidP="00F0205E">
      <w:pPr>
        <w:pStyle w:val="PargrafodaLista"/>
        <w:rPr>
          <w:rFonts w:ascii="Arial" w:hAnsi="Arial" w:cs="Arial"/>
          <w:sz w:val="21"/>
          <w:szCs w:val="21"/>
        </w:rPr>
      </w:pPr>
    </w:p>
    <w:p w14:paraId="4E8292D9" w14:textId="77777777" w:rsidR="00F0205E" w:rsidRPr="00280FA7" w:rsidRDefault="00F0205E" w:rsidP="00F0205E">
      <w:pPr>
        <w:pStyle w:val="PargrafodaLista"/>
        <w:numPr>
          <w:ilvl w:val="1"/>
          <w:numId w:val="3"/>
        </w:numPr>
        <w:pBdr>
          <w:top w:val="nil"/>
          <w:left w:val="nil"/>
          <w:bottom w:val="nil"/>
          <w:right w:val="nil"/>
          <w:between w:val="nil"/>
        </w:pBdr>
        <w:spacing w:after="0"/>
        <w:ind w:left="0" w:firstLine="0"/>
        <w:jc w:val="both"/>
        <w:rPr>
          <w:rFonts w:ascii="Arial" w:eastAsia="Arial" w:hAnsi="Arial" w:cs="Arial"/>
          <w:color w:val="000000"/>
          <w:sz w:val="21"/>
          <w:szCs w:val="21"/>
        </w:rPr>
      </w:pPr>
      <w:r w:rsidRPr="00280FA7">
        <w:rPr>
          <w:rFonts w:ascii="Arial" w:eastAsia="Arial" w:hAnsi="Arial" w:cs="Arial"/>
          <w:b/>
          <w:bCs/>
          <w:color w:val="000000"/>
          <w:sz w:val="21"/>
          <w:szCs w:val="21"/>
        </w:rPr>
        <w:t>POSSIBILIDADE DE SOLICITAÇÃO DE AMOSTRAS (FACULTATIVO)</w:t>
      </w:r>
      <w:r w:rsidRPr="00280FA7">
        <w:rPr>
          <w:rFonts w:ascii="Arial" w:eastAsia="Arial" w:hAnsi="Arial" w:cs="Arial"/>
          <w:color w:val="000000"/>
          <w:sz w:val="21"/>
          <w:szCs w:val="21"/>
        </w:rPr>
        <w:t>:</w:t>
      </w:r>
    </w:p>
    <w:p w14:paraId="02486C59" w14:textId="77777777" w:rsidR="00F0205E" w:rsidRPr="000662D2" w:rsidRDefault="00F0205E" w:rsidP="00F0205E">
      <w:pPr>
        <w:pBdr>
          <w:top w:val="nil"/>
          <w:left w:val="nil"/>
          <w:bottom w:val="nil"/>
          <w:right w:val="nil"/>
          <w:between w:val="nil"/>
        </w:pBdr>
        <w:spacing w:after="0"/>
        <w:ind w:left="720"/>
        <w:rPr>
          <w:rFonts w:ascii="Arial" w:eastAsia="Arial" w:hAnsi="Arial" w:cs="Arial"/>
          <w:color w:val="000000"/>
          <w:sz w:val="21"/>
          <w:szCs w:val="21"/>
        </w:rPr>
      </w:pPr>
    </w:p>
    <w:p w14:paraId="2F7139D2" w14:textId="77777777" w:rsidR="00F0205E" w:rsidRPr="000662D2" w:rsidRDefault="00F0205E" w:rsidP="00F0205E">
      <w:pPr>
        <w:pStyle w:val="PargrafodaLista"/>
        <w:numPr>
          <w:ilvl w:val="2"/>
          <w:numId w:val="3"/>
        </w:numPr>
        <w:spacing w:line="240" w:lineRule="auto"/>
        <w:ind w:left="0" w:firstLine="0"/>
        <w:jc w:val="both"/>
        <w:rPr>
          <w:rFonts w:ascii="Arial" w:hAnsi="Arial" w:cs="Arial"/>
          <w:sz w:val="21"/>
          <w:szCs w:val="21"/>
        </w:rPr>
      </w:pPr>
      <w:r w:rsidRPr="000662D2">
        <w:rPr>
          <w:rFonts w:ascii="Arial" w:hAnsi="Arial" w:cs="Arial"/>
          <w:sz w:val="21"/>
          <w:szCs w:val="21"/>
        </w:rPr>
        <w:t xml:space="preserve">A fim de averiguar a qualidade do </w:t>
      </w:r>
      <w:r>
        <w:rPr>
          <w:rFonts w:ascii="Arial" w:hAnsi="Arial" w:cs="Arial"/>
          <w:sz w:val="21"/>
          <w:szCs w:val="21"/>
        </w:rPr>
        <w:t>produto</w:t>
      </w:r>
      <w:r w:rsidRPr="000662D2">
        <w:rPr>
          <w:rFonts w:ascii="Arial" w:hAnsi="Arial" w:cs="Arial"/>
          <w:sz w:val="21"/>
          <w:szCs w:val="21"/>
        </w:rPr>
        <w:t xml:space="preserve">, </w:t>
      </w:r>
      <w:r>
        <w:rPr>
          <w:rFonts w:ascii="Arial" w:hAnsi="Arial" w:cs="Arial"/>
          <w:sz w:val="21"/>
          <w:szCs w:val="21"/>
        </w:rPr>
        <w:t>poderá ser</w:t>
      </w:r>
      <w:r w:rsidRPr="000662D2">
        <w:rPr>
          <w:rFonts w:ascii="Arial" w:hAnsi="Arial" w:cs="Arial"/>
          <w:sz w:val="21"/>
          <w:szCs w:val="21"/>
        </w:rPr>
        <w:t xml:space="preserve"> solicitado da empresa classificada em primeiro lugar Amostras do </w:t>
      </w:r>
      <w:r>
        <w:rPr>
          <w:rFonts w:ascii="Arial" w:hAnsi="Arial" w:cs="Arial"/>
          <w:sz w:val="21"/>
          <w:szCs w:val="21"/>
        </w:rPr>
        <w:t>material a ser fornecido</w:t>
      </w:r>
      <w:r w:rsidRPr="000662D2">
        <w:rPr>
          <w:rFonts w:ascii="Arial" w:hAnsi="Arial" w:cs="Arial"/>
          <w:sz w:val="21"/>
          <w:szCs w:val="21"/>
        </w:rPr>
        <w:t>.</w:t>
      </w:r>
    </w:p>
    <w:p w14:paraId="25C3FC91" w14:textId="77777777" w:rsidR="00F0205E" w:rsidRPr="00A30BDB" w:rsidRDefault="00F0205E" w:rsidP="00F0205E">
      <w:pPr>
        <w:numPr>
          <w:ilvl w:val="2"/>
          <w:numId w:val="3"/>
        </w:numPr>
        <w:spacing w:line="240" w:lineRule="auto"/>
        <w:ind w:left="0" w:firstLine="0"/>
        <w:contextualSpacing/>
        <w:jc w:val="both"/>
        <w:rPr>
          <w:rFonts w:ascii="Arial" w:hAnsi="Arial" w:cs="Arial"/>
          <w:sz w:val="21"/>
          <w:szCs w:val="21"/>
        </w:rPr>
      </w:pPr>
      <w:r w:rsidRPr="00A30BDB">
        <w:rPr>
          <w:rFonts w:ascii="Arial" w:hAnsi="Arial" w:cs="Arial"/>
          <w:sz w:val="21"/>
          <w:szCs w:val="21"/>
        </w:rPr>
        <w:lastRenderedPageBreak/>
        <w:t xml:space="preserve">Na solicitação da amostra dos produtos do lote, o fornecedor classificado em primeiro lugar deverá entregar </w:t>
      </w:r>
      <w:r>
        <w:rPr>
          <w:rFonts w:ascii="Arial" w:hAnsi="Arial" w:cs="Arial"/>
          <w:sz w:val="21"/>
          <w:szCs w:val="21"/>
        </w:rPr>
        <w:t xml:space="preserve">uma </w:t>
      </w:r>
      <w:r w:rsidRPr="00A30BDB">
        <w:rPr>
          <w:rFonts w:ascii="Arial" w:hAnsi="Arial" w:cs="Arial"/>
          <w:sz w:val="21"/>
          <w:szCs w:val="21"/>
        </w:rPr>
        <w:t>unidade d</w:t>
      </w:r>
      <w:r>
        <w:rPr>
          <w:rFonts w:ascii="Arial" w:hAnsi="Arial" w:cs="Arial"/>
          <w:sz w:val="21"/>
          <w:szCs w:val="21"/>
        </w:rPr>
        <w:t>o item solicitado</w:t>
      </w:r>
      <w:r w:rsidRPr="00A30BDB">
        <w:rPr>
          <w:rFonts w:ascii="Arial" w:hAnsi="Arial" w:cs="Arial"/>
          <w:sz w:val="21"/>
          <w:szCs w:val="21"/>
        </w:rPr>
        <w:t xml:space="preserve">, conforme especificação constante, no prazo de </w:t>
      </w:r>
      <w:r>
        <w:rPr>
          <w:rFonts w:ascii="Arial" w:hAnsi="Arial" w:cs="Arial"/>
          <w:sz w:val="21"/>
          <w:szCs w:val="21"/>
        </w:rPr>
        <w:t>48</w:t>
      </w:r>
      <w:r w:rsidRPr="00A30BDB">
        <w:rPr>
          <w:rFonts w:ascii="Arial" w:hAnsi="Arial" w:cs="Arial"/>
          <w:b/>
          <w:bCs/>
          <w:sz w:val="21"/>
          <w:szCs w:val="21"/>
        </w:rPr>
        <w:t xml:space="preserve"> </w:t>
      </w:r>
      <w:r w:rsidRPr="00A30BDB">
        <w:rPr>
          <w:rFonts w:ascii="Arial" w:hAnsi="Arial" w:cs="Arial"/>
          <w:bCs/>
          <w:sz w:val="21"/>
          <w:szCs w:val="21"/>
        </w:rPr>
        <w:t>(</w:t>
      </w:r>
      <w:r>
        <w:rPr>
          <w:rFonts w:ascii="Arial" w:hAnsi="Arial" w:cs="Arial"/>
          <w:bCs/>
          <w:sz w:val="21"/>
          <w:szCs w:val="21"/>
        </w:rPr>
        <w:t>quarenta e oito</w:t>
      </w:r>
      <w:r w:rsidRPr="00A30BDB">
        <w:rPr>
          <w:rFonts w:ascii="Arial" w:hAnsi="Arial" w:cs="Arial"/>
          <w:bCs/>
          <w:sz w:val="21"/>
          <w:szCs w:val="21"/>
        </w:rPr>
        <w:t xml:space="preserve">) </w:t>
      </w:r>
      <w:r>
        <w:rPr>
          <w:rFonts w:ascii="Arial" w:hAnsi="Arial" w:cs="Arial"/>
          <w:bCs/>
          <w:sz w:val="21"/>
          <w:szCs w:val="21"/>
        </w:rPr>
        <w:t xml:space="preserve">horas </w:t>
      </w:r>
      <w:r w:rsidRPr="00A30BDB">
        <w:rPr>
          <w:rFonts w:ascii="Arial" w:hAnsi="Arial" w:cs="Arial"/>
          <w:bCs/>
          <w:sz w:val="21"/>
          <w:szCs w:val="21"/>
        </w:rPr>
        <w:t>ÚTEIS APÓS A SOLICITAÇÃO</w:t>
      </w:r>
      <w:r w:rsidRPr="00A30BDB">
        <w:rPr>
          <w:rFonts w:ascii="Arial" w:hAnsi="Arial" w:cs="Arial"/>
          <w:sz w:val="21"/>
          <w:szCs w:val="21"/>
        </w:rPr>
        <w:t>.</w:t>
      </w:r>
    </w:p>
    <w:p w14:paraId="6ABD17E5" w14:textId="77777777" w:rsidR="00F0205E" w:rsidRPr="00A30BDB" w:rsidRDefault="00F0205E" w:rsidP="00F0205E">
      <w:pPr>
        <w:ind w:left="720"/>
        <w:contextualSpacing/>
        <w:rPr>
          <w:rFonts w:ascii="Arial" w:hAnsi="Arial" w:cs="Arial"/>
          <w:sz w:val="21"/>
          <w:szCs w:val="21"/>
        </w:rPr>
      </w:pPr>
    </w:p>
    <w:p w14:paraId="734AA87F" w14:textId="77777777" w:rsidR="00F0205E" w:rsidRPr="00A30BDB" w:rsidRDefault="00F0205E" w:rsidP="00F0205E">
      <w:pPr>
        <w:numPr>
          <w:ilvl w:val="2"/>
          <w:numId w:val="3"/>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conformidade dos produtos na entrega de amostras, o responsável pela avaliação emitirá parecer relatando a aprovação dos produtos, conforme avaliação realizada.</w:t>
      </w:r>
    </w:p>
    <w:p w14:paraId="122EF717" w14:textId="77777777" w:rsidR="00F0205E" w:rsidRPr="00A30BDB" w:rsidRDefault="00F0205E" w:rsidP="00F0205E">
      <w:pPr>
        <w:ind w:left="720"/>
        <w:contextualSpacing/>
        <w:rPr>
          <w:rFonts w:ascii="Arial" w:hAnsi="Arial" w:cs="Arial"/>
          <w:sz w:val="21"/>
          <w:szCs w:val="21"/>
        </w:rPr>
      </w:pPr>
    </w:p>
    <w:p w14:paraId="2EC9F703" w14:textId="77777777" w:rsidR="00F0205E" w:rsidRPr="00A30BDB" w:rsidRDefault="00F0205E" w:rsidP="00F0205E">
      <w:pPr>
        <w:numPr>
          <w:ilvl w:val="2"/>
          <w:numId w:val="3"/>
        </w:numPr>
        <w:spacing w:line="240" w:lineRule="auto"/>
        <w:ind w:left="0" w:firstLine="0"/>
        <w:contextualSpacing/>
        <w:jc w:val="both"/>
        <w:rPr>
          <w:rFonts w:ascii="Arial" w:hAnsi="Arial" w:cs="Arial"/>
          <w:sz w:val="21"/>
          <w:szCs w:val="21"/>
        </w:rPr>
      </w:pPr>
      <w:r w:rsidRPr="00A30BDB">
        <w:rPr>
          <w:rFonts w:ascii="Arial" w:hAnsi="Arial" w:cs="Arial"/>
          <w:sz w:val="21"/>
          <w:szCs w:val="21"/>
        </w:rPr>
        <w:t>Em caso de não conformidade dos produtos na entrega de amostras, o responsável pela avaliação emitirá parecer relatando a não conformidade do produto, onde ocasionará automaticamente a desclassificação da empresa arrematante.</w:t>
      </w:r>
    </w:p>
    <w:p w14:paraId="1515F6C6" w14:textId="77777777" w:rsidR="00F0205E" w:rsidRPr="00A30BDB" w:rsidRDefault="00F0205E" w:rsidP="00F0205E">
      <w:pPr>
        <w:ind w:left="720"/>
        <w:contextualSpacing/>
        <w:rPr>
          <w:rFonts w:ascii="Arial" w:hAnsi="Arial" w:cs="Arial"/>
          <w:sz w:val="21"/>
          <w:szCs w:val="21"/>
        </w:rPr>
      </w:pPr>
    </w:p>
    <w:p w14:paraId="06A8C4C1" w14:textId="77777777" w:rsidR="00F0205E" w:rsidRPr="00A30BDB" w:rsidRDefault="00F0205E" w:rsidP="00F0205E">
      <w:pPr>
        <w:numPr>
          <w:ilvl w:val="2"/>
          <w:numId w:val="3"/>
        </w:numPr>
        <w:spacing w:line="240" w:lineRule="auto"/>
        <w:ind w:left="0" w:firstLine="0"/>
        <w:contextualSpacing/>
        <w:jc w:val="both"/>
        <w:rPr>
          <w:rFonts w:ascii="Arial" w:hAnsi="Arial" w:cs="Arial"/>
          <w:sz w:val="21"/>
          <w:szCs w:val="21"/>
        </w:rPr>
      </w:pPr>
      <w:r w:rsidRPr="00A30BDB">
        <w:rPr>
          <w:rFonts w:ascii="Arial" w:hAnsi="Arial" w:cs="Arial"/>
          <w:sz w:val="21"/>
          <w:szCs w:val="21"/>
        </w:rPr>
        <w:t>As amostras devem ser entregues nas mesmas condições descritas na especificação, inclusive em termos de condições de transporte.</w:t>
      </w:r>
    </w:p>
    <w:p w14:paraId="1390C3C8" w14:textId="77777777" w:rsidR="00F0205E" w:rsidRPr="00A30BDB" w:rsidRDefault="00F0205E" w:rsidP="00F0205E">
      <w:pPr>
        <w:spacing w:line="240" w:lineRule="auto"/>
        <w:contextualSpacing/>
        <w:jc w:val="both"/>
        <w:rPr>
          <w:rFonts w:ascii="Arial" w:hAnsi="Arial" w:cs="Arial"/>
          <w:sz w:val="21"/>
          <w:szCs w:val="21"/>
        </w:rPr>
      </w:pPr>
    </w:p>
    <w:p w14:paraId="33B394D1" w14:textId="77777777" w:rsidR="00F0205E" w:rsidRPr="00A30BDB" w:rsidRDefault="00F0205E" w:rsidP="00F0205E">
      <w:pPr>
        <w:numPr>
          <w:ilvl w:val="0"/>
          <w:numId w:val="50"/>
        </w:numPr>
        <w:spacing w:line="240" w:lineRule="auto"/>
        <w:ind w:left="0" w:firstLine="0"/>
        <w:contextualSpacing/>
        <w:jc w:val="both"/>
        <w:rPr>
          <w:rFonts w:ascii="Arial" w:hAnsi="Arial" w:cs="Arial"/>
          <w:sz w:val="21"/>
          <w:szCs w:val="21"/>
        </w:rPr>
      </w:pPr>
      <w:r w:rsidRPr="00A30BDB">
        <w:rPr>
          <w:rFonts w:ascii="Arial" w:hAnsi="Arial" w:cs="Arial"/>
          <w:sz w:val="21"/>
          <w:szCs w:val="21"/>
        </w:rPr>
        <w:t xml:space="preserve">Justifica-se a exigência de amostras, a fim de averiguar a compatibilidade das marcas, </w:t>
      </w:r>
      <w:r>
        <w:rPr>
          <w:rFonts w:ascii="Arial" w:hAnsi="Arial" w:cs="Arial"/>
          <w:sz w:val="21"/>
          <w:szCs w:val="21"/>
        </w:rPr>
        <w:t xml:space="preserve">com as especificações do produto </w:t>
      </w:r>
      <w:r w:rsidRPr="00A30BDB">
        <w:rPr>
          <w:rFonts w:ascii="Arial" w:hAnsi="Arial" w:cs="Arial"/>
          <w:sz w:val="21"/>
          <w:szCs w:val="21"/>
        </w:rPr>
        <w:t>descritas/exigidas</w:t>
      </w:r>
      <w:r>
        <w:rPr>
          <w:rFonts w:ascii="Arial" w:hAnsi="Arial" w:cs="Arial"/>
          <w:sz w:val="21"/>
          <w:szCs w:val="21"/>
        </w:rPr>
        <w:t>.</w:t>
      </w:r>
    </w:p>
    <w:p w14:paraId="0B60E282" w14:textId="77777777" w:rsidR="00F0205E" w:rsidRDefault="00F0205E" w:rsidP="00F0205E">
      <w:pPr>
        <w:pStyle w:val="PargrafodaLista"/>
        <w:rPr>
          <w:rFonts w:ascii="Arial" w:hAnsi="Arial" w:cs="Arial"/>
          <w:sz w:val="21"/>
          <w:szCs w:val="21"/>
        </w:rPr>
      </w:pPr>
    </w:p>
    <w:p w14:paraId="1EDE3AC5"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GESTÃO:</w:t>
      </w:r>
    </w:p>
    <w:p w14:paraId="4E814B1E" w14:textId="77777777" w:rsidR="00F0205E" w:rsidRPr="008A5451" w:rsidRDefault="00F0205E" w:rsidP="00F0205E">
      <w:pPr>
        <w:pStyle w:val="PargrafodaLista"/>
        <w:tabs>
          <w:tab w:val="left" w:pos="0"/>
        </w:tabs>
        <w:ind w:left="0"/>
        <w:rPr>
          <w:rFonts w:ascii="Arial" w:hAnsi="Arial" w:cs="Arial"/>
          <w:sz w:val="21"/>
          <w:szCs w:val="21"/>
        </w:rPr>
      </w:pPr>
      <w:bookmarkStart w:id="32" w:name="_Hlk157084564"/>
    </w:p>
    <w:p w14:paraId="512B968A" w14:textId="77777777" w:rsidR="00F0205E" w:rsidRPr="008A5451" w:rsidRDefault="00F0205E" w:rsidP="00F0205E">
      <w:pPr>
        <w:pStyle w:val="PargrafodaLista"/>
        <w:numPr>
          <w:ilvl w:val="1"/>
          <w:numId w:val="3"/>
        </w:numPr>
        <w:tabs>
          <w:tab w:val="left" w:pos="0"/>
        </w:tabs>
        <w:ind w:left="0" w:firstLine="0"/>
        <w:jc w:val="both"/>
        <w:rPr>
          <w:rFonts w:ascii="Arial" w:hAnsi="Arial" w:cs="Arial"/>
          <w:sz w:val="21"/>
          <w:szCs w:val="21"/>
        </w:rPr>
      </w:pPr>
      <w:r w:rsidRPr="008A5451">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103B0168" w14:textId="77777777" w:rsidR="00F0205E" w:rsidRPr="008A5451" w:rsidRDefault="00F0205E" w:rsidP="00F0205E">
      <w:pPr>
        <w:pStyle w:val="PargrafodaLista"/>
        <w:numPr>
          <w:ilvl w:val="1"/>
          <w:numId w:val="3"/>
        </w:numPr>
        <w:tabs>
          <w:tab w:val="left" w:pos="0"/>
        </w:tabs>
        <w:ind w:left="0" w:firstLine="0"/>
        <w:jc w:val="both"/>
        <w:rPr>
          <w:rFonts w:ascii="Arial" w:hAnsi="Arial" w:cs="Arial"/>
          <w:sz w:val="21"/>
          <w:szCs w:val="21"/>
        </w:rPr>
      </w:pPr>
      <w:r w:rsidRPr="008A5451">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42B19B05" w14:textId="77777777" w:rsidR="00F0205E" w:rsidRPr="008A5451" w:rsidRDefault="00F0205E" w:rsidP="00F0205E">
      <w:pPr>
        <w:pStyle w:val="PargrafodaLista"/>
        <w:numPr>
          <w:ilvl w:val="1"/>
          <w:numId w:val="3"/>
        </w:numPr>
        <w:spacing w:after="200" w:line="276" w:lineRule="auto"/>
        <w:ind w:left="0" w:firstLine="0"/>
        <w:jc w:val="both"/>
        <w:rPr>
          <w:rFonts w:ascii="Arial" w:hAnsi="Arial" w:cs="Arial"/>
          <w:sz w:val="21"/>
          <w:szCs w:val="21"/>
        </w:rPr>
      </w:pPr>
      <w:r w:rsidRPr="008A5451">
        <w:rPr>
          <w:rFonts w:ascii="Arial" w:hAnsi="Arial" w:cs="Arial"/>
          <w:sz w:val="21"/>
          <w:szCs w:val="21"/>
        </w:rPr>
        <w:t>O órgão ou entidade poderá convocar representante da empresa para adoção de providências que devam ser cumpridas de imediato.</w:t>
      </w:r>
    </w:p>
    <w:p w14:paraId="3294D70C" w14:textId="77777777" w:rsidR="00F0205E" w:rsidRPr="008A5451" w:rsidRDefault="00F0205E" w:rsidP="00F0205E">
      <w:pPr>
        <w:pStyle w:val="PargrafodaLista"/>
        <w:tabs>
          <w:tab w:val="left" w:pos="0"/>
        </w:tabs>
        <w:ind w:left="0"/>
        <w:jc w:val="both"/>
        <w:rPr>
          <w:rFonts w:ascii="Arial" w:hAnsi="Arial" w:cs="Arial"/>
          <w:sz w:val="21"/>
          <w:szCs w:val="21"/>
        </w:rPr>
      </w:pPr>
    </w:p>
    <w:p w14:paraId="130AC519" w14:textId="77777777" w:rsidR="00F0205E" w:rsidRPr="008A5451" w:rsidRDefault="00F0205E" w:rsidP="00F0205E">
      <w:pPr>
        <w:pStyle w:val="PargrafodaLista"/>
        <w:numPr>
          <w:ilvl w:val="1"/>
          <w:numId w:val="3"/>
        </w:numPr>
        <w:tabs>
          <w:tab w:val="left" w:pos="0"/>
        </w:tabs>
        <w:ind w:left="0" w:firstLine="0"/>
        <w:jc w:val="both"/>
        <w:rPr>
          <w:rFonts w:ascii="Arial" w:hAnsi="Arial" w:cs="Arial"/>
          <w:sz w:val="21"/>
          <w:szCs w:val="21"/>
        </w:rPr>
      </w:pPr>
      <w:r w:rsidRPr="008A5451">
        <w:rPr>
          <w:rFonts w:ascii="Arial" w:hAnsi="Arial" w:cs="Arial"/>
          <w:sz w:val="21"/>
          <w:szCs w:val="21"/>
        </w:rPr>
        <w:t>A gestão e fiscalização da contratação decorrente deste, será acompanhada e fiscalizada por servidor especialmente designados (</w:t>
      </w:r>
      <w:r w:rsidRPr="008A5451">
        <w:rPr>
          <w:rFonts w:ascii="Arial" w:hAnsi="Arial" w:cs="Arial"/>
          <w:b/>
          <w:bCs/>
          <w:sz w:val="21"/>
          <w:szCs w:val="21"/>
        </w:rPr>
        <w:t>DECRETO)</w:t>
      </w:r>
      <w:r w:rsidRPr="008A5451">
        <w:rPr>
          <w:rFonts w:ascii="Arial" w:hAnsi="Arial" w:cs="Arial"/>
          <w:sz w:val="21"/>
          <w:szCs w:val="21"/>
        </w:rPr>
        <w:t>, nos termos do artigo 117 da Lei Federal 14.133/2021.</w:t>
      </w:r>
    </w:p>
    <w:p w14:paraId="1F380C7A" w14:textId="77777777" w:rsidR="00F0205E" w:rsidRPr="008A5451" w:rsidRDefault="00F0205E" w:rsidP="00F0205E">
      <w:pPr>
        <w:pStyle w:val="PargrafodaLista"/>
        <w:tabs>
          <w:tab w:val="left" w:pos="0"/>
        </w:tabs>
        <w:ind w:left="0"/>
        <w:jc w:val="both"/>
        <w:rPr>
          <w:rFonts w:ascii="Arial" w:hAnsi="Arial" w:cs="Arial"/>
          <w:sz w:val="21"/>
          <w:szCs w:val="21"/>
        </w:rPr>
      </w:pPr>
    </w:p>
    <w:p w14:paraId="4443673B" w14:textId="77777777" w:rsidR="00F0205E" w:rsidRPr="008A5451" w:rsidRDefault="00F0205E" w:rsidP="00F0205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68DC2423" w14:textId="77777777" w:rsidR="00F0205E" w:rsidRPr="008A5451" w:rsidRDefault="00F0205E" w:rsidP="00F0205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60634D85" w14:textId="77777777" w:rsidR="00F0205E" w:rsidRPr="008A5451" w:rsidRDefault="00F0205E" w:rsidP="00F0205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CA1DC5A" w14:textId="77777777" w:rsidR="00F0205E" w:rsidRPr="008A5451" w:rsidRDefault="00F0205E" w:rsidP="00F0205E">
      <w:pPr>
        <w:pStyle w:val="PargrafodaLista"/>
        <w:rPr>
          <w:rFonts w:ascii="Arial" w:eastAsia="Arial" w:hAnsi="Arial" w:cs="Arial"/>
          <w:color w:val="000000"/>
          <w:sz w:val="21"/>
          <w:szCs w:val="21"/>
        </w:rPr>
      </w:pPr>
    </w:p>
    <w:p w14:paraId="488F5E42" w14:textId="77777777" w:rsidR="00F0205E" w:rsidRPr="008A5451" w:rsidRDefault="00F0205E" w:rsidP="00F0205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F1FE397" w14:textId="77777777" w:rsidR="00F0205E" w:rsidRPr="008A5451" w:rsidRDefault="00F0205E" w:rsidP="00F0205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456AFAFC"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O órgão ou entidade poderá convocar representante da empresa para adoção de providências que devam ser cumpridas de imediato.</w:t>
      </w:r>
    </w:p>
    <w:p w14:paraId="342B7B4D"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8A5451">
        <w:rPr>
          <w:rFonts w:ascii="Arial" w:eastAsia="Arial" w:hAnsi="Arial" w:cs="Arial"/>
          <w:color w:val="000000"/>
          <w:sz w:val="21"/>
          <w:szCs w:val="21"/>
        </w:rPr>
        <w:lastRenderedPageBreak/>
        <w:t>fiscalização, das estratégias para execução do objeto, do plano complementar de execução da contratada, quando houver e das sanções aplicáveis, dentre outros.</w:t>
      </w:r>
    </w:p>
    <w:p w14:paraId="03260614"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64C3DD38"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A execução do contrato deverá ser acompanhada e fiscalizada pelo(s) fiscal(</w:t>
      </w:r>
      <w:proofErr w:type="spellStart"/>
      <w:r w:rsidRPr="008A5451">
        <w:rPr>
          <w:rFonts w:ascii="Arial" w:eastAsia="Arial" w:hAnsi="Arial" w:cs="Arial"/>
          <w:color w:val="000000"/>
          <w:sz w:val="21"/>
          <w:szCs w:val="21"/>
        </w:rPr>
        <w:t>is</w:t>
      </w:r>
      <w:proofErr w:type="spellEnd"/>
      <w:r w:rsidRPr="008A5451">
        <w:rPr>
          <w:rFonts w:ascii="Arial" w:eastAsia="Arial" w:hAnsi="Arial" w:cs="Arial"/>
          <w:color w:val="000000"/>
          <w:sz w:val="21"/>
          <w:szCs w:val="21"/>
        </w:rPr>
        <w:t>) do contrato, ou pelos respectivos substitutos (</w:t>
      </w:r>
      <w:hyperlink r:id="rId39" w:anchor="art117">
        <w:r w:rsidRPr="008A5451">
          <w:rPr>
            <w:rFonts w:ascii="Arial" w:eastAsia="Arial" w:hAnsi="Arial" w:cs="Arial"/>
            <w:color w:val="000080"/>
            <w:sz w:val="21"/>
            <w:szCs w:val="21"/>
            <w:u w:val="single"/>
          </w:rPr>
          <w:t>Lei nº 14.133, de 2021, art. 117, caput</w:t>
        </w:r>
      </w:hyperlink>
      <w:r w:rsidRPr="008A5451">
        <w:rPr>
          <w:rFonts w:ascii="Arial" w:eastAsia="Arial" w:hAnsi="Arial" w:cs="Arial"/>
          <w:color w:val="000000"/>
          <w:sz w:val="21"/>
          <w:szCs w:val="21"/>
        </w:rPr>
        <w:t xml:space="preserve">). </w:t>
      </w:r>
    </w:p>
    <w:p w14:paraId="490A90C7"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3560EE32"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29ECE14"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0154ADE9"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28A0728D"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2E5759D3"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81DC762"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5976E6FC"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418834C1"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215C9679"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0568EF"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029795E2"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0C5DB8BA"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02845ED7"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B37091B"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7965256E"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3859E7FE"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6C25DF00"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3E8FA24"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1BD0E35D"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7AF27AD"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5591D6DD"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6ECACE8"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50B22B34" w14:textId="77777777" w:rsidR="00F0205E" w:rsidRPr="008A5451" w:rsidRDefault="00F0205E" w:rsidP="00F0205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E304B72" w14:textId="77777777" w:rsidR="00F0205E" w:rsidRPr="008A5451" w:rsidRDefault="00F0205E" w:rsidP="00F0205E">
      <w:pPr>
        <w:pStyle w:val="PargrafodaLista"/>
        <w:spacing w:after="200" w:line="276" w:lineRule="auto"/>
        <w:ind w:left="0"/>
        <w:jc w:val="both"/>
        <w:rPr>
          <w:rFonts w:ascii="Arial" w:hAnsi="Arial" w:cs="Arial"/>
          <w:sz w:val="21"/>
          <w:szCs w:val="21"/>
        </w:rPr>
      </w:pPr>
    </w:p>
    <w:bookmarkEnd w:id="32"/>
    <w:p w14:paraId="7DCB4148"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OBRIGAÇÕES DA CONTRATANTE:</w:t>
      </w:r>
    </w:p>
    <w:p w14:paraId="7994646F" w14:textId="77777777" w:rsidR="00F0205E" w:rsidRPr="008A5451" w:rsidRDefault="00F0205E" w:rsidP="00F0205E">
      <w:pPr>
        <w:pStyle w:val="PargrafodaLista"/>
        <w:ind w:left="0"/>
        <w:rPr>
          <w:rFonts w:ascii="Arial" w:hAnsi="Arial" w:cs="Arial"/>
          <w:sz w:val="21"/>
          <w:szCs w:val="21"/>
        </w:rPr>
      </w:pPr>
    </w:p>
    <w:p w14:paraId="4CDDEB23" w14:textId="77777777" w:rsidR="00F0205E" w:rsidRPr="008A5451" w:rsidRDefault="00F0205E" w:rsidP="00F0205E">
      <w:pPr>
        <w:pStyle w:val="PargrafodaLista"/>
        <w:ind w:left="0"/>
        <w:jc w:val="both"/>
        <w:rPr>
          <w:rFonts w:ascii="Arial" w:hAnsi="Arial" w:cs="Arial"/>
          <w:sz w:val="21"/>
          <w:szCs w:val="21"/>
        </w:rPr>
      </w:pPr>
      <w:r w:rsidRPr="008A5451">
        <w:rPr>
          <w:rFonts w:ascii="Arial" w:hAnsi="Arial" w:cs="Arial"/>
          <w:sz w:val="21"/>
          <w:szCs w:val="21"/>
        </w:rPr>
        <w:t>São obrigações da Contratante, além daquelas dispostas em lei:</w:t>
      </w:r>
    </w:p>
    <w:p w14:paraId="78927E72" w14:textId="77777777" w:rsidR="00F0205E" w:rsidRPr="008A5451" w:rsidRDefault="00F0205E" w:rsidP="00F0205E">
      <w:pPr>
        <w:pStyle w:val="PargrafodaLista"/>
        <w:ind w:left="0"/>
        <w:jc w:val="both"/>
        <w:rPr>
          <w:rFonts w:ascii="Arial" w:hAnsi="Arial" w:cs="Arial"/>
          <w:sz w:val="21"/>
          <w:szCs w:val="21"/>
        </w:rPr>
      </w:pPr>
    </w:p>
    <w:p w14:paraId="2709C85D"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Proporcionar todas as facilidades indispensáveis à boa execução das obrigações decorrentes do contrato, inclusive permitindo o acesso de empregados, prepostos ou representantes da contratada às dependências.</w:t>
      </w:r>
    </w:p>
    <w:p w14:paraId="3D584F75"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Promover os pagamentos dentro do prazo estipulado na legislação.</w:t>
      </w:r>
    </w:p>
    <w:p w14:paraId="7FED13C4"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Acompanhar e fiscalizar a execução do contrato, comunicando à contratada as ocorrências que a seu critério exijam medidas corretivas.</w:t>
      </w:r>
    </w:p>
    <w:p w14:paraId="451C455B"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Rejeitar, no todo ou em parte, os materiais que não atenderem as especificações.</w:t>
      </w:r>
    </w:p>
    <w:p w14:paraId="689D9756"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Aplicar as sanções, quando se fizerem necessárias.</w:t>
      </w:r>
    </w:p>
    <w:p w14:paraId="00C3B1F0" w14:textId="77777777" w:rsidR="00F0205E" w:rsidRPr="008A5451" w:rsidRDefault="00F0205E" w:rsidP="00F0205E">
      <w:pPr>
        <w:pStyle w:val="PargrafodaLista"/>
        <w:ind w:left="0"/>
        <w:jc w:val="both"/>
        <w:rPr>
          <w:rFonts w:ascii="Arial" w:hAnsi="Arial" w:cs="Arial"/>
          <w:sz w:val="21"/>
          <w:szCs w:val="21"/>
        </w:rPr>
      </w:pPr>
    </w:p>
    <w:p w14:paraId="6E8DE2AE"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OBRIGAÇÕES DA CONTRATADA:</w:t>
      </w:r>
    </w:p>
    <w:p w14:paraId="543E2AA4" w14:textId="77777777" w:rsidR="00F0205E" w:rsidRPr="008A5451" w:rsidRDefault="00F0205E" w:rsidP="00F0205E">
      <w:pPr>
        <w:pStyle w:val="PargrafodaLista"/>
        <w:ind w:left="0"/>
        <w:rPr>
          <w:rFonts w:ascii="Arial" w:hAnsi="Arial" w:cs="Arial"/>
          <w:sz w:val="21"/>
          <w:szCs w:val="21"/>
        </w:rPr>
      </w:pPr>
    </w:p>
    <w:p w14:paraId="6FF6BD80" w14:textId="77777777" w:rsidR="00F0205E" w:rsidRPr="008A5451" w:rsidRDefault="00F0205E" w:rsidP="00F0205E">
      <w:pPr>
        <w:pStyle w:val="PargrafodaLista"/>
        <w:ind w:left="0"/>
        <w:rPr>
          <w:rFonts w:ascii="Arial" w:hAnsi="Arial" w:cs="Arial"/>
          <w:sz w:val="21"/>
          <w:szCs w:val="21"/>
        </w:rPr>
      </w:pPr>
      <w:r w:rsidRPr="008A5451">
        <w:rPr>
          <w:rFonts w:ascii="Arial" w:hAnsi="Arial" w:cs="Arial"/>
          <w:sz w:val="21"/>
          <w:szCs w:val="21"/>
        </w:rPr>
        <w:t>São obrigações da Contratada, além daquelas dispostas em lei:</w:t>
      </w:r>
    </w:p>
    <w:p w14:paraId="67D0D53A" w14:textId="77777777" w:rsidR="00F0205E" w:rsidRPr="008A5451" w:rsidRDefault="00F0205E" w:rsidP="00F0205E">
      <w:pPr>
        <w:pStyle w:val="PargrafodaLista"/>
        <w:ind w:left="0"/>
        <w:jc w:val="both"/>
        <w:rPr>
          <w:rFonts w:ascii="Arial" w:hAnsi="Arial" w:cs="Arial"/>
          <w:sz w:val="21"/>
          <w:szCs w:val="21"/>
        </w:rPr>
      </w:pPr>
    </w:p>
    <w:p w14:paraId="51910A7B"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Entregar o objeto solicitado no prazo estipulado neste.</w:t>
      </w:r>
    </w:p>
    <w:p w14:paraId="444BE68D"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2ED88F35"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44FAB1E1"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Responder, integralmente, por perdas e danos que vier a causar à Administração ou a terceiros em razão de ação ou omissão, dolosa ou culposa, sua ou de seus prepostos.</w:t>
      </w:r>
    </w:p>
    <w:p w14:paraId="6086E578"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Manter-se, durante toda a vigência dos contratos, em compatibilidade com as obrigações assumidas, todas as condições de habilitação e qualificação exigidas.</w:t>
      </w:r>
    </w:p>
    <w:p w14:paraId="321E198A"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Atender ao CONTRATANTE durante a execução do objeto, quando solicitado.</w:t>
      </w:r>
    </w:p>
    <w:p w14:paraId="47C6A105"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2A1C0726"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104AF77A"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Reparar ou corrigir, às suas expensas, no todo ou em parte, o objeto do contrato quando se verifique vícios, defeitos ou incorreções.</w:t>
      </w:r>
    </w:p>
    <w:p w14:paraId="2704BF6A"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Informar números de seus telefones fixos e celulares, endereço físico e eletrônico para contato, mantendo-os atualizados, como também informar o preposto representante.</w:t>
      </w:r>
    </w:p>
    <w:p w14:paraId="7C3012E8"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lastRenderedPageBreak/>
        <w:t>Comunicar ao Contratante, por escrito, por meio físico ou digital, no prazo de 24 (vinte e quatro) horas condições inadequadas de execução dos fornecimentos ou a iminência de fatos que possam prejudicar a perfeita execução do contrato.</w:t>
      </w:r>
    </w:p>
    <w:p w14:paraId="5B524078" w14:textId="77777777" w:rsidR="00F0205E" w:rsidRPr="008A5451" w:rsidRDefault="00F0205E" w:rsidP="00F0205E">
      <w:pPr>
        <w:pStyle w:val="PargrafodaLista"/>
        <w:ind w:left="0"/>
        <w:rPr>
          <w:rFonts w:ascii="Arial" w:hAnsi="Arial" w:cs="Arial"/>
          <w:sz w:val="21"/>
          <w:szCs w:val="21"/>
        </w:rPr>
      </w:pPr>
    </w:p>
    <w:p w14:paraId="7D8034E6" w14:textId="77777777" w:rsidR="00F0205E" w:rsidRPr="008A5451" w:rsidRDefault="00F0205E" w:rsidP="00F0205E">
      <w:pPr>
        <w:pStyle w:val="PargrafodaLista"/>
        <w:numPr>
          <w:ilvl w:val="0"/>
          <w:numId w:val="3"/>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SUBCONTRATAÇÃO:</w:t>
      </w:r>
    </w:p>
    <w:p w14:paraId="3A7A5EAE" w14:textId="77777777" w:rsidR="00F0205E" w:rsidRPr="008A5451" w:rsidRDefault="00F0205E" w:rsidP="00F0205E">
      <w:pPr>
        <w:pStyle w:val="PargrafodaLista"/>
        <w:ind w:left="0"/>
        <w:jc w:val="both"/>
        <w:rPr>
          <w:rFonts w:ascii="Arial" w:hAnsi="Arial" w:cs="Arial"/>
          <w:sz w:val="21"/>
          <w:szCs w:val="21"/>
        </w:rPr>
      </w:pPr>
    </w:p>
    <w:p w14:paraId="038F0E42" w14:textId="77777777" w:rsidR="00F0205E" w:rsidRPr="008A5451" w:rsidRDefault="00F0205E" w:rsidP="00F0205E">
      <w:pPr>
        <w:pStyle w:val="PargrafodaLista"/>
        <w:numPr>
          <w:ilvl w:val="1"/>
          <w:numId w:val="3"/>
        </w:numPr>
        <w:ind w:left="0" w:firstLine="0"/>
        <w:jc w:val="both"/>
        <w:rPr>
          <w:rFonts w:ascii="Arial" w:hAnsi="Arial" w:cs="Arial"/>
          <w:sz w:val="21"/>
          <w:szCs w:val="21"/>
        </w:rPr>
      </w:pPr>
      <w:r w:rsidRPr="008A5451">
        <w:rPr>
          <w:rFonts w:ascii="Arial" w:hAnsi="Arial" w:cs="Arial"/>
          <w:sz w:val="21"/>
          <w:szCs w:val="21"/>
        </w:rPr>
        <w:t>É vedada a subcontratação, cessão e/ou transferência total ou parcial do objeto deste termo.</w:t>
      </w:r>
    </w:p>
    <w:p w14:paraId="2222B3AC" w14:textId="77777777" w:rsidR="00F0205E" w:rsidRPr="008A5451" w:rsidRDefault="00F0205E" w:rsidP="00F0205E">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2853A215" w14:textId="77777777" w:rsidR="00F0205E" w:rsidRPr="008A5451" w:rsidRDefault="00F0205E" w:rsidP="00F0205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8A5451">
        <w:rPr>
          <w:rFonts w:ascii="Arial" w:eastAsia="Arial" w:hAnsi="Arial" w:cs="Arial"/>
          <w:b/>
          <w:sz w:val="21"/>
          <w:szCs w:val="21"/>
        </w:rPr>
        <w:t>GARANTIA DE EXECUÇÃO:</w:t>
      </w:r>
    </w:p>
    <w:p w14:paraId="2B7DB5E1" w14:textId="77777777" w:rsidR="00F0205E" w:rsidRPr="008A5451" w:rsidRDefault="00F0205E" w:rsidP="00F0205E">
      <w:pPr>
        <w:spacing w:after="0" w:line="276" w:lineRule="auto"/>
        <w:ind w:right="54"/>
        <w:jc w:val="both"/>
        <w:rPr>
          <w:rFonts w:ascii="Arial" w:eastAsia="Arial" w:hAnsi="Arial" w:cs="Arial"/>
          <w:b/>
          <w:sz w:val="21"/>
          <w:szCs w:val="21"/>
        </w:rPr>
      </w:pPr>
    </w:p>
    <w:p w14:paraId="10B73FB3" w14:textId="77777777" w:rsidR="00F0205E" w:rsidRPr="008A5451" w:rsidRDefault="00F0205E" w:rsidP="00F0205E">
      <w:pPr>
        <w:pStyle w:val="PargrafodaLista"/>
        <w:keepNext/>
        <w:keepLines/>
        <w:numPr>
          <w:ilvl w:val="1"/>
          <w:numId w:val="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8A5451">
        <w:rPr>
          <w:rFonts w:ascii="Arial" w:eastAsia="Arial" w:hAnsi="Arial" w:cs="Arial"/>
          <w:color w:val="000000"/>
          <w:sz w:val="21"/>
          <w:szCs w:val="21"/>
        </w:rPr>
        <w:t>Não haverá exigência de garantia contratual da execução.</w:t>
      </w:r>
    </w:p>
    <w:p w14:paraId="61136A07" w14:textId="77777777" w:rsidR="00F0205E" w:rsidRPr="008A5451" w:rsidRDefault="00F0205E" w:rsidP="00F0205E">
      <w:pPr>
        <w:spacing w:after="0" w:line="276" w:lineRule="auto"/>
        <w:ind w:right="54"/>
        <w:jc w:val="both"/>
        <w:rPr>
          <w:rFonts w:ascii="Arial" w:eastAsia="Arial" w:hAnsi="Arial" w:cs="Arial"/>
          <w:sz w:val="21"/>
          <w:szCs w:val="21"/>
        </w:rPr>
      </w:pPr>
    </w:p>
    <w:p w14:paraId="40D76AA1" w14:textId="77777777" w:rsidR="00F0205E" w:rsidRPr="008A5451" w:rsidRDefault="00F0205E" w:rsidP="00F0205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8A5451">
        <w:rPr>
          <w:rFonts w:ascii="Arial" w:eastAsia="Arial" w:hAnsi="Arial" w:cs="Arial"/>
          <w:b/>
          <w:sz w:val="21"/>
          <w:szCs w:val="21"/>
        </w:rPr>
        <w:t>INFRAÇÕES E SANÇÕES ADMINISTRATIVAS:</w:t>
      </w:r>
    </w:p>
    <w:p w14:paraId="23228565" w14:textId="77777777" w:rsidR="00F0205E" w:rsidRPr="008A5451" w:rsidRDefault="00F0205E" w:rsidP="00F0205E">
      <w:pPr>
        <w:spacing w:after="0" w:line="276" w:lineRule="auto"/>
        <w:jc w:val="both"/>
        <w:rPr>
          <w:rFonts w:ascii="Arial" w:eastAsia="Arial" w:hAnsi="Arial" w:cs="Arial"/>
          <w:sz w:val="21"/>
          <w:szCs w:val="21"/>
        </w:rPr>
      </w:pPr>
    </w:p>
    <w:p w14:paraId="7E644489" w14:textId="77777777" w:rsidR="00F0205E" w:rsidRPr="008A5451" w:rsidRDefault="00F0205E" w:rsidP="00F0205E">
      <w:pPr>
        <w:pStyle w:val="PargrafodaLista"/>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Comete infração administrativa, nos termos da Lei nº 14.133, de 2021, com dolo ou culpa o licitante/adjudicatário que: </w:t>
      </w:r>
    </w:p>
    <w:p w14:paraId="67A63B98" w14:textId="77777777" w:rsidR="00F0205E" w:rsidRPr="008A5451" w:rsidRDefault="00F0205E" w:rsidP="00F0205E">
      <w:pPr>
        <w:spacing w:after="0" w:line="276" w:lineRule="auto"/>
        <w:jc w:val="both"/>
        <w:rPr>
          <w:rFonts w:ascii="Arial" w:eastAsia="Arial" w:hAnsi="Arial" w:cs="Arial"/>
          <w:sz w:val="21"/>
          <w:szCs w:val="21"/>
        </w:rPr>
      </w:pPr>
    </w:p>
    <w:p w14:paraId="6F4931EC" w14:textId="77777777" w:rsidR="00F0205E" w:rsidRPr="008A5451" w:rsidRDefault="00F0205E" w:rsidP="00F0205E">
      <w:pPr>
        <w:pStyle w:val="PargrafodaLista"/>
        <w:numPr>
          <w:ilvl w:val="2"/>
          <w:numId w:val="32"/>
        </w:numPr>
        <w:spacing w:after="0" w:line="276" w:lineRule="auto"/>
        <w:jc w:val="both"/>
        <w:rPr>
          <w:rFonts w:ascii="Arial" w:eastAsia="Arial" w:hAnsi="Arial" w:cs="Arial"/>
          <w:sz w:val="21"/>
          <w:szCs w:val="21"/>
        </w:rPr>
      </w:pPr>
      <w:r w:rsidRPr="008A5451">
        <w:rPr>
          <w:rFonts w:ascii="Arial" w:eastAsia="Arial" w:hAnsi="Arial" w:cs="Arial"/>
          <w:sz w:val="21"/>
          <w:szCs w:val="21"/>
        </w:rPr>
        <w:t>dar causa à inexecução parcial do contrato;</w:t>
      </w:r>
    </w:p>
    <w:p w14:paraId="660D26AA"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dar causa à inexecução parcial do contrato que cause grave dano à Administração, ao funcionamento dos serviços públicos ou ao interesse coletivo;</w:t>
      </w:r>
    </w:p>
    <w:p w14:paraId="21913262"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dar causa à inexecução total do contrato;</w:t>
      </w:r>
    </w:p>
    <w:p w14:paraId="5A469F49"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deixar de entregar a documentação exigida para o certame ou não entregar qualquer documento que tenha sido solicitado pelo/a pregoeiro/a durante o certame;</w:t>
      </w:r>
    </w:p>
    <w:p w14:paraId="62598A82" w14:textId="77777777" w:rsidR="00F0205E" w:rsidRPr="008A5451" w:rsidRDefault="00F0205E" w:rsidP="00F0205E">
      <w:pPr>
        <w:spacing w:after="0" w:line="276" w:lineRule="auto"/>
        <w:jc w:val="both"/>
        <w:rPr>
          <w:rFonts w:ascii="Arial" w:eastAsia="Arial" w:hAnsi="Arial" w:cs="Arial"/>
          <w:sz w:val="21"/>
          <w:szCs w:val="21"/>
        </w:rPr>
      </w:pPr>
    </w:p>
    <w:p w14:paraId="20239903"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Salvo em decorrência de fato superveniente devidamente justificado, não mantiver a proposta em especial quando:</w:t>
      </w:r>
    </w:p>
    <w:p w14:paraId="10B1BE44"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não enviar a proposta adequada ao último lance ofertado ou após a negociação; </w:t>
      </w:r>
    </w:p>
    <w:p w14:paraId="0DDCF6B2"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recusar-se a enviar o detalhamento da proposta quando exigível; </w:t>
      </w:r>
    </w:p>
    <w:p w14:paraId="70F0C2C8"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pedir para ser desclassificado quando encerrada a etapa competitiva; ou </w:t>
      </w:r>
    </w:p>
    <w:p w14:paraId="5F6D74BB"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deixar de apresentar amostra;</w:t>
      </w:r>
    </w:p>
    <w:p w14:paraId="0524105D"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 apresentar proposta ou amostra em desacordo com as especificações do edital; </w:t>
      </w:r>
    </w:p>
    <w:p w14:paraId="53947EE0"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02D42EF8"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não celebrar o contrato ou não entregar a documentação exigida para a contratação, quando convocado dentro do prazo de validade de sua proposta;</w:t>
      </w:r>
    </w:p>
    <w:p w14:paraId="211AA089"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158D6358"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ensejar o retardamento da execução ou da entrega do objeto da licitação sem motivo justificado; </w:t>
      </w:r>
    </w:p>
    <w:p w14:paraId="6C28DA98"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7656D8D3"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fraudar a licitação ou praticar ato fraudulento na execução do contrato;</w:t>
      </w:r>
    </w:p>
    <w:p w14:paraId="7CC90E29"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comportar-se de modo inidôneo ou cometer fraude de qualquer natureza, em especial quando:</w:t>
      </w:r>
    </w:p>
    <w:p w14:paraId="4831304F"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agir em conluio ou em desconformidade com a lei; </w:t>
      </w:r>
    </w:p>
    <w:p w14:paraId="22171274"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induzir deliberadamente a erro no julgamento; </w:t>
      </w:r>
    </w:p>
    <w:p w14:paraId="6A2BB81E"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apresentar amostra falsificada ou deteriorada; </w:t>
      </w:r>
    </w:p>
    <w:p w14:paraId="2A4337C8"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praticar atos ilícitos com vistas a frustrar os objetivos da licitação</w:t>
      </w:r>
    </w:p>
    <w:p w14:paraId="6FBFC82C"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lastRenderedPageBreak/>
        <w:t xml:space="preserve">praticar ato lesivo previsto no </w:t>
      </w:r>
      <w:hyperlink r:id="rId40" w:anchor="art5">
        <w:r w:rsidRPr="008A5451">
          <w:rPr>
            <w:rFonts w:ascii="Arial" w:eastAsia="Arial" w:hAnsi="Arial" w:cs="Arial"/>
            <w:sz w:val="21"/>
            <w:szCs w:val="21"/>
          </w:rPr>
          <w:t>art. 5º da Lei n.º 12.846, de 2013</w:t>
        </w:r>
      </w:hyperlink>
      <w:r w:rsidRPr="008A5451">
        <w:rPr>
          <w:rFonts w:ascii="Arial" w:eastAsia="Arial" w:hAnsi="Arial" w:cs="Arial"/>
          <w:sz w:val="21"/>
          <w:szCs w:val="21"/>
        </w:rPr>
        <w:t>.</w:t>
      </w:r>
    </w:p>
    <w:p w14:paraId="2B6F3BFE" w14:textId="77777777" w:rsidR="00F0205E" w:rsidRPr="008A5451" w:rsidRDefault="00F0205E" w:rsidP="00F0205E">
      <w:pPr>
        <w:numPr>
          <w:ilvl w:val="2"/>
          <w:numId w:val="32"/>
        </w:numPr>
        <w:tabs>
          <w:tab w:val="left" w:pos="851"/>
        </w:tabs>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praticar atos ilícitos com vistas a frustrar os objetivos da licitação;</w:t>
      </w:r>
    </w:p>
    <w:p w14:paraId="655D4A6D" w14:textId="77777777" w:rsidR="00F0205E" w:rsidRPr="008A5451" w:rsidRDefault="00F0205E" w:rsidP="00F0205E">
      <w:pPr>
        <w:numPr>
          <w:ilvl w:val="2"/>
          <w:numId w:val="32"/>
        </w:numPr>
        <w:tabs>
          <w:tab w:val="left" w:pos="851"/>
        </w:tabs>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praticar ato lesivo previsto no art. 5º da Lei nº 12.846, de 1º de agosto de 2013. </w:t>
      </w:r>
    </w:p>
    <w:p w14:paraId="46FD188E" w14:textId="77777777" w:rsidR="00F0205E" w:rsidRPr="008A5451" w:rsidRDefault="00F0205E" w:rsidP="00F0205E">
      <w:pPr>
        <w:tabs>
          <w:tab w:val="left" w:pos="851"/>
        </w:tabs>
        <w:spacing w:after="0" w:line="276" w:lineRule="auto"/>
        <w:jc w:val="both"/>
        <w:rPr>
          <w:rFonts w:ascii="Arial" w:eastAsia="Arial" w:hAnsi="Arial" w:cs="Arial"/>
          <w:sz w:val="21"/>
          <w:szCs w:val="21"/>
        </w:rPr>
      </w:pPr>
    </w:p>
    <w:p w14:paraId="76A3DB12"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718396E" w14:textId="77777777" w:rsidR="00F0205E" w:rsidRPr="008A5451" w:rsidRDefault="00F0205E" w:rsidP="00F0205E">
      <w:pPr>
        <w:spacing w:after="0" w:line="276" w:lineRule="auto"/>
        <w:jc w:val="both"/>
        <w:rPr>
          <w:rFonts w:ascii="Arial" w:eastAsia="Arial" w:hAnsi="Arial" w:cs="Arial"/>
          <w:sz w:val="21"/>
          <w:szCs w:val="21"/>
        </w:rPr>
      </w:pPr>
    </w:p>
    <w:p w14:paraId="475FD60D"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42A38731"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advertência; </w:t>
      </w:r>
    </w:p>
    <w:p w14:paraId="16862DCF"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multa; </w:t>
      </w:r>
    </w:p>
    <w:p w14:paraId="34980ADC"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impedimento de licitar e contratar; </w:t>
      </w:r>
    </w:p>
    <w:p w14:paraId="47E5574A" w14:textId="77777777" w:rsidR="00F0205E" w:rsidRPr="008A5451" w:rsidRDefault="00F0205E" w:rsidP="00F0205E">
      <w:pPr>
        <w:numPr>
          <w:ilvl w:val="2"/>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445282A8" w14:textId="77777777" w:rsidR="00F0205E" w:rsidRPr="008A5451" w:rsidRDefault="00F0205E" w:rsidP="00F0205E">
      <w:pPr>
        <w:spacing w:after="0" w:line="276" w:lineRule="auto"/>
        <w:jc w:val="both"/>
        <w:rPr>
          <w:rFonts w:ascii="Arial" w:eastAsia="Arial" w:hAnsi="Arial" w:cs="Arial"/>
          <w:sz w:val="21"/>
          <w:szCs w:val="21"/>
        </w:rPr>
      </w:pPr>
    </w:p>
    <w:p w14:paraId="2C6B3987"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Na aplicação das sanções serão considerados:</w:t>
      </w:r>
    </w:p>
    <w:p w14:paraId="288AC95C"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natureza e a gravidade da infração cometida;</w:t>
      </w:r>
    </w:p>
    <w:p w14:paraId="6F5B95AD"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as peculiaridades do caso concreto;</w:t>
      </w:r>
    </w:p>
    <w:p w14:paraId="278A0416"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as circunstâncias agravantes ou atenuantes;</w:t>
      </w:r>
    </w:p>
    <w:p w14:paraId="74CB8BBE"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os danos que dela provierem para a Administração Pública; </w:t>
      </w:r>
    </w:p>
    <w:p w14:paraId="3FBCEA5D"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a implantação ou o aperfeiçoamento de programa de integridade, conforme normas e orientações dos órgãos de controle. </w:t>
      </w:r>
    </w:p>
    <w:p w14:paraId="4D77D2D1"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08DF7E63"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sanção prevista na cláusula 18.3.1 será aplicada exclusivamente pela infração administrativa prevista na cláusula 18.1.1, quando não se justificar a imposição de penalidade mais grave.</w:t>
      </w:r>
    </w:p>
    <w:p w14:paraId="01004302" w14:textId="77777777" w:rsidR="00F0205E" w:rsidRPr="008A5451" w:rsidRDefault="00F0205E" w:rsidP="00F0205E">
      <w:pPr>
        <w:spacing w:after="0" w:line="276" w:lineRule="auto"/>
        <w:jc w:val="both"/>
        <w:rPr>
          <w:rFonts w:ascii="Arial" w:eastAsia="Arial" w:hAnsi="Arial" w:cs="Arial"/>
          <w:sz w:val="21"/>
          <w:szCs w:val="21"/>
        </w:rPr>
      </w:pPr>
    </w:p>
    <w:p w14:paraId="02174932"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sanção prevista na cláusula 18.3.2,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18, deste edital.</w:t>
      </w:r>
    </w:p>
    <w:p w14:paraId="525FAFBF" w14:textId="77777777" w:rsidR="00F0205E" w:rsidRPr="008A5451" w:rsidRDefault="00F0205E" w:rsidP="00F0205E">
      <w:pPr>
        <w:spacing w:after="0" w:line="276" w:lineRule="auto"/>
        <w:jc w:val="both"/>
        <w:rPr>
          <w:rFonts w:ascii="Arial" w:eastAsia="Arial" w:hAnsi="Arial" w:cs="Arial"/>
          <w:sz w:val="21"/>
          <w:szCs w:val="21"/>
        </w:rPr>
      </w:pPr>
    </w:p>
    <w:p w14:paraId="3BE61AA6"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A sanção prevista na cláusula 18.3.3 será aplicada ao responsável pelas infrações administrativas previstas nas cláusulas 18.1.2, 18.1.3, 18.1.4, 18.1.5, 18.1.6 e 18.1.7, quando não se justificar a imposição de penalidade mais grave, e impedirá o responsável de licitar ou contratar no âmbito da Administração Pública do ente Municipal que tiver aplicado a sanção, pelo prazo máximo de 3 (três) anos. </w:t>
      </w:r>
    </w:p>
    <w:p w14:paraId="05991EE3" w14:textId="77777777" w:rsidR="00F0205E" w:rsidRPr="008A5451" w:rsidRDefault="00F0205E" w:rsidP="00F0205E">
      <w:pPr>
        <w:spacing w:after="0" w:line="276" w:lineRule="auto"/>
        <w:jc w:val="both"/>
        <w:rPr>
          <w:rFonts w:ascii="Arial" w:eastAsia="Arial" w:hAnsi="Arial" w:cs="Arial"/>
          <w:sz w:val="21"/>
          <w:szCs w:val="21"/>
        </w:rPr>
      </w:pPr>
    </w:p>
    <w:p w14:paraId="5E429001" w14:textId="77777777" w:rsidR="00F0205E" w:rsidRPr="008A5451" w:rsidRDefault="00F0205E" w:rsidP="00F0205E">
      <w:pPr>
        <w:numPr>
          <w:ilvl w:val="1"/>
          <w:numId w:val="32"/>
        </w:numPr>
        <w:spacing w:after="0" w:line="276" w:lineRule="auto"/>
        <w:ind w:left="0" w:firstLine="0"/>
        <w:jc w:val="both"/>
        <w:rPr>
          <w:rFonts w:ascii="Arial" w:eastAsia="Arial" w:hAnsi="Arial" w:cs="Arial"/>
          <w:i/>
          <w:sz w:val="21"/>
          <w:szCs w:val="21"/>
        </w:rPr>
      </w:pPr>
      <w:r w:rsidRPr="008A5451">
        <w:rPr>
          <w:rFonts w:ascii="Arial" w:eastAsia="Arial" w:hAnsi="Arial" w:cs="Arial"/>
          <w:sz w:val="21"/>
          <w:szCs w:val="21"/>
        </w:rPr>
        <w:t xml:space="preserve">A sanção prevista na cláusula 18.3.4 será aplicada ao responsável pelas infrações administrativas previstas nas cláusulas 18.1.8, 18.1.9, 18.1.10, 18.1.11 e 18.1.12, bem como pelas infrações administrativas previstas nas cláusulas 18.1.2, 18.1.3, 18.1.4, 18.1.5, 18.1.6 e 18.1.7, que justifiquem a imposição de penalidade mais grave que a sanção referida na cláusula 18.7 deste edital, e impedirá o responsável de licitar ou contratar no âmbito da Administração Pública </w:t>
      </w:r>
      <w:r w:rsidRPr="008A5451">
        <w:rPr>
          <w:rFonts w:ascii="Arial" w:eastAsia="Arial" w:hAnsi="Arial" w:cs="Arial"/>
          <w:sz w:val="21"/>
          <w:szCs w:val="21"/>
        </w:rPr>
        <w:lastRenderedPageBreak/>
        <w:t>direta e indireta de todos os entes federativos, pelo prazo mínimo de 3 (três) anos e máximo de 6 (seis) anos.</w:t>
      </w:r>
    </w:p>
    <w:p w14:paraId="3A9B5047" w14:textId="77777777" w:rsidR="00F0205E" w:rsidRPr="008A5451" w:rsidRDefault="00F0205E" w:rsidP="00F0205E">
      <w:pPr>
        <w:spacing w:after="0" w:line="276" w:lineRule="auto"/>
        <w:jc w:val="both"/>
        <w:rPr>
          <w:rFonts w:ascii="Arial" w:eastAsia="Arial" w:hAnsi="Arial" w:cs="Arial"/>
          <w:sz w:val="21"/>
          <w:szCs w:val="21"/>
        </w:rPr>
      </w:pPr>
    </w:p>
    <w:p w14:paraId="73638C6E"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As sanções previstas nas cláusulas 18.3.1, 18.3.3 e 18.3.4, poderão ser aplicadas cumulativamente com a prevista na cláusula 18.3.2.</w:t>
      </w:r>
    </w:p>
    <w:p w14:paraId="4D0F5398" w14:textId="77777777" w:rsidR="00F0205E" w:rsidRPr="008A5451" w:rsidRDefault="00F0205E" w:rsidP="00F0205E">
      <w:pPr>
        <w:spacing w:after="0" w:line="276" w:lineRule="auto"/>
        <w:jc w:val="both"/>
        <w:rPr>
          <w:rFonts w:ascii="Arial" w:eastAsia="Arial" w:hAnsi="Arial" w:cs="Arial"/>
          <w:sz w:val="21"/>
          <w:szCs w:val="21"/>
        </w:rPr>
      </w:pPr>
    </w:p>
    <w:p w14:paraId="6006BCF7"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D8C4C42" w14:textId="77777777" w:rsidR="00F0205E" w:rsidRPr="008A5451" w:rsidRDefault="00F0205E" w:rsidP="00F0205E">
      <w:pPr>
        <w:spacing w:after="0" w:line="276" w:lineRule="auto"/>
        <w:jc w:val="both"/>
        <w:rPr>
          <w:rFonts w:ascii="Arial" w:eastAsia="Arial" w:hAnsi="Arial" w:cs="Arial"/>
          <w:sz w:val="21"/>
          <w:szCs w:val="21"/>
        </w:rPr>
      </w:pPr>
    </w:p>
    <w:p w14:paraId="0A567BD6"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2D97DF6" w14:textId="77777777" w:rsidR="00F0205E" w:rsidRPr="008A5451" w:rsidRDefault="00F0205E" w:rsidP="00F0205E">
      <w:pPr>
        <w:spacing w:after="0" w:line="276" w:lineRule="auto"/>
        <w:jc w:val="both"/>
        <w:rPr>
          <w:rFonts w:ascii="Arial" w:eastAsia="Arial" w:hAnsi="Arial" w:cs="Arial"/>
          <w:sz w:val="21"/>
          <w:szCs w:val="21"/>
        </w:rPr>
      </w:pPr>
    </w:p>
    <w:p w14:paraId="5CC20934"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1AE7EAA2" w14:textId="77777777" w:rsidR="00F0205E" w:rsidRPr="008A5451" w:rsidRDefault="00F0205E" w:rsidP="00F0205E">
      <w:pPr>
        <w:spacing w:after="0" w:line="276" w:lineRule="auto"/>
        <w:jc w:val="both"/>
        <w:rPr>
          <w:rFonts w:ascii="Arial" w:eastAsia="Arial" w:hAnsi="Arial" w:cs="Arial"/>
          <w:sz w:val="21"/>
          <w:szCs w:val="21"/>
        </w:rPr>
      </w:pPr>
    </w:p>
    <w:p w14:paraId="4E20FB0E"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624C1662" w14:textId="77777777" w:rsidR="00F0205E" w:rsidRPr="008A5451" w:rsidRDefault="00F0205E" w:rsidP="00F0205E">
      <w:pPr>
        <w:spacing w:after="0" w:line="276" w:lineRule="auto"/>
        <w:jc w:val="both"/>
        <w:rPr>
          <w:rFonts w:ascii="Arial" w:eastAsia="Arial" w:hAnsi="Arial" w:cs="Arial"/>
          <w:sz w:val="21"/>
          <w:szCs w:val="21"/>
        </w:rPr>
      </w:pPr>
    </w:p>
    <w:p w14:paraId="1C03A6B0" w14:textId="77777777" w:rsidR="00F0205E" w:rsidRPr="008A5451" w:rsidRDefault="00F0205E" w:rsidP="00F0205E">
      <w:pPr>
        <w:numPr>
          <w:ilvl w:val="1"/>
          <w:numId w:val="32"/>
        </w:numPr>
        <w:spacing w:after="0" w:line="276" w:lineRule="auto"/>
        <w:ind w:left="0" w:firstLine="0"/>
        <w:jc w:val="both"/>
        <w:rPr>
          <w:rFonts w:ascii="Arial" w:eastAsia="Arial" w:hAnsi="Arial" w:cs="Arial"/>
          <w:b/>
          <w:bCs/>
          <w:sz w:val="21"/>
          <w:szCs w:val="21"/>
        </w:rPr>
      </w:pPr>
      <w:r w:rsidRPr="008A5451">
        <w:rPr>
          <w:rFonts w:ascii="Arial" w:eastAsia="Arial" w:hAnsi="Arial" w:cs="Arial"/>
          <w:b/>
          <w:bCs/>
          <w:sz w:val="21"/>
          <w:szCs w:val="21"/>
        </w:rPr>
        <w:t>As penalidades serão obrigatoriamente registradas no CEIS e CNEP.</w:t>
      </w:r>
    </w:p>
    <w:p w14:paraId="531E75CB" w14:textId="77777777" w:rsidR="00F0205E" w:rsidRPr="008A5451" w:rsidRDefault="00F0205E" w:rsidP="00F0205E">
      <w:pPr>
        <w:pStyle w:val="PargrafodaLista"/>
        <w:rPr>
          <w:rFonts w:ascii="Arial" w:eastAsia="Arial" w:hAnsi="Arial" w:cs="Arial"/>
          <w:sz w:val="21"/>
          <w:szCs w:val="21"/>
          <w:highlight w:val="yellow"/>
        </w:rPr>
      </w:pPr>
    </w:p>
    <w:p w14:paraId="5299CE01"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180CD5C" w14:textId="77777777" w:rsidR="00F0205E" w:rsidRPr="008A5451" w:rsidRDefault="00F0205E" w:rsidP="00F0205E">
      <w:pPr>
        <w:spacing w:after="0" w:line="276" w:lineRule="auto"/>
        <w:jc w:val="both"/>
        <w:rPr>
          <w:rFonts w:ascii="Arial" w:eastAsia="Arial" w:hAnsi="Arial" w:cs="Arial"/>
          <w:sz w:val="21"/>
          <w:szCs w:val="21"/>
        </w:rPr>
      </w:pPr>
    </w:p>
    <w:p w14:paraId="755329D2"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278509B" w14:textId="77777777" w:rsidR="00F0205E" w:rsidRPr="008A5451" w:rsidRDefault="00F0205E" w:rsidP="00F0205E">
      <w:pPr>
        <w:spacing w:after="0" w:line="276" w:lineRule="auto"/>
        <w:jc w:val="both"/>
        <w:rPr>
          <w:rFonts w:ascii="Arial" w:eastAsia="Arial" w:hAnsi="Arial" w:cs="Arial"/>
          <w:sz w:val="21"/>
          <w:szCs w:val="21"/>
        </w:rPr>
      </w:pPr>
    </w:p>
    <w:p w14:paraId="2CB912C4"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311B57B"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696C0613"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O recurso e o pedido de reconsideração terão efeito suspensivo do ato ou da decisão recorrida até que sobrevenha decisão final da autoridade competente.</w:t>
      </w:r>
    </w:p>
    <w:p w14:paraId="7031F14C"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4702EE1D"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aplicação das sanções previstas neste edital não exclui, em hipótese alguma, a obrigação de reparação integral dos danos causados.</w:t>
      </w:r>
    </w:p>
    <w:p w14:paraId="5675B1F7" w14:textId="77777777" w:rsidR="00F0205E" w:rsidRPr="008A5451" w:rsidRDefault="00F0205E" w:rsidP="00F0205E">
      <w:pPr>
        <w:spacing w:after="0" w:line="276" w:lineRule="auto"/>
        <w:jc w:val="both"/>
        <w:rPr>
          <w:rFonts w:ascii="Arial" w:eastAsia="Arial" w:hAnsi="Arial" w:cs="Arial"/>
          <w:sz w:val="21"/>
          <w:szCs w:val="21"/>
        </w:rPr>
      </w:pPr>
    </w:p>
    <w:p w14:paraId="7C392BFD" w14:textId="77777777" w:rsidR="00F0205E" w:rsidRPr="008A5451" w:rsidRDefault="00F0205E" w:rsidP="00F0205E">
      <w:pPr>
        <w:numPr>
          <w:ilvl w:val="1"/>
          <w:numId w:val="32"/>
        </w:numP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38599241" w14:textId="77777777" w:rsidR="00F0205E" w:rsidRPr="008A5451" w:rsidRDefault="00F0205E" w:rsidP="00F0205E">
      <w:pPr>
        <w:spacing w:after="0" w:line="276" w:lineRule="auto"/>
        <w:ind w:right="54"/>
        <w:jc w:val="both"/>
        <w:rPr>
          <w:rFonts w:ascii="Arial" w:eastAsia="Arial" w:hAnsi="Arial" w:cs="Arial"/>
          <w:sz w:val="21"/>
          <w:szCs w:val="21"/>
        </w:rPr>
      </w:pPr>
      <w:bookmarkStart w:id="33" w:name="_Hlk157635968"/>
    </w:p>
    <w:p w14:paraId="5F4C9F81" w14:textId="77777777" w:rsidR="00F0205E" w:rsidRPr="008A5451" w:rsidRDefault="00F0205E" w:rsidP="00F0205E">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1"/>
          <w:szCs w:val="21"/>
        </w:rPr>
      </w:pPr>
      <w:r w:rsidRPr="008A5451">
        <w:rPr>
          <w:rFonts w:ascii="Arial" w:eastAsia="Arial" w:hAnsi="Arial" w:cs="Arial"/>
          <w:b/>
          <w:sz w:val="21"/>
          <w:szCs w:val="21"/>
        </w:rPr>
        <w:t>EXTINÇÃO CONTRATUAL:</w:t>
      </w:r>
    </w:p>
    <w:p w14:paraId="198FF42D" w14:textId="77777777" w:rsidR="00F0205E" w:rsidRPr="008A5451" w:rsidRDefault="00F0205E" w:rsidP="00F0205E">
      <w:pPr>
        <w:pBdr>
          <w:top w:val="nil"/>
          <w:left w:val="nil"/>
          <w:bottom w:val="nil"/>
          <w:right w:val="nil"/>
          <w:between w:val="nil"/>
        </w:pBdr>
        <w:spacing w:after="0" w:line="276" w:lineRule="auto"/>
        <w:ind w:left="720"/>
        <w:jc w:val="both"/>
        <w:rPr>
          <w:rFonts w:ascii="Arial" w:eastAsia="Arial" w:hAnsi="Arial" w:cs="Arial"/>
          <w:sz w:val="21"/>
          <w:szCs w:val="21"/>
        </w:rPr>
      </w:pPr>
    </w:p>
    <w:p w14:paraId="429733CB" w14:textId="77777777" w:rsidR="00F0205E" w:rsidRPr="008A5451" w:rsidRDefault="00F0205E" w:rsidP="00F0205E">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contrato se extingue quando cumpridas as obrigações de ambas as partes, ainda que isso ocorra antes do prazo estipulado para tanto.</w:t>
      </w:r>
    </w:p>
    <w:p w14:paraId="3DAADD98" w14:textId="77777777" w:rsidR="00F0205E" w:rsidRPr="008A5451" w:rsidRDefault="00F0205E" w:rsidP="00F0205E">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5F03EACE"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453D1D4"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color w:val="000000"/>
          <w:sz w:val="21"/>
          <w:szCs w:val="21"/>
        </w:rPr>
      </w:pPr>
    </w:p>
    <w:p w14:paraId="0EA58890"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Quando a não conclusão do contrato referida no item anterior decorrer de culpa do contratado:</w:t>
      </w:r>
    </w:p>
    <w:p w14:paraId="7F74A7EB"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color w:val="000000"/>
          <w:sz w:val="21"/>
          <w:szCs w:val="21"/>
        </w:rPr>
      </w:pPr>
    </w:p>
    <w:p w14:paraId="395AD7A2" w14:textId="77777777" w:rsidR="00F0205E" w:rsidRPr="008A5451" w:rsidRDefault="00F0205E" w:rsidP="00F0205E">
      <w:pPr>
        <w:numPr>
          <w:ilvl w:val="0"/>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ficará ele constituído em mora, sendo-lhe aplicáveis as respectivas sanções administrativas; e  </w:t>
      </w:r>
    </w:p>
    <w:p w14:paraId="6D0F4607" w14:textId="77777777" w:rsidR="00F0205E" w:rsidRPr="008A5451" w:rsidRDefault="00F0205E" w:rsidP="00F0205E">
      <w:pPr>
        <w:numPr>
          <w:ilvl w:val="0"/>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7DFE751F" w14:textId="77777777" w:rsidR="00F0205E" w:rsidRPr="008A5451" w:rsidRDefault="00F0205E" w:rsidP="00F0205E">
      <w:pPr>
        <w:numPr>
          <w:ilvl w:val="0"/>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8A5451">
          <w:rPr>
            <w:rFonts w:ascii="Arial" w:eastAsia="Arial" w:hAnsi="Arial" w:cs="Arial"/>
            <w:sz w:val="21"/>
            <w:szCs w:val="21"/>
          </w:rPr>
          <w:t>artigo 137 da Lei nº 14.133/21</w:t>
        </w:r>
      </w:hyperlink>
      <w:r w:rsidRPr="008A5451">
        <w:rPr>
          <w:rFonts w:ascii="Arial" w:eastAsia="Arial" w:hAnsi="Arial" w:cs="Arial"/>
          <w:sz w:val="21"/>
          <w:szCs w:val="21"/>
        </w:rPr>
        <w:t>,</w:t>
      </w:r>
      <w:r w:rsidRPr="008A5451">
        <w:rPr>
          <w:rFonts w:ascii="Arial" w:eastAsia="Arial" w:hAnsi="Arial" w:cs="Arial"/>
          <w:color w:val="000000"/>
          <w:sz w:val="21"/>
          <w:szCs w:val="21"/>
        </w:rPr>
        <w:t xml:space="preserve"> bem como amigavelmente, assegurados o contraditório e a ampla defesa.</w:t>
      </w:r>
    </w:p>
    <w:p w14:paraId="25E02CC3"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Nesta hipótese, aplicam-se também os </w:t>
      </w:r>
      <w:hyperlink r:id="rId42" w:anchor="art138">
        <w:r w:rsidRPr="008A5451">
          <w:rPr>
            <w:rFonts w:ascii="Arial" w:eastAsia="Arial" w:hAnsi="Arial" w:cs="Arial"/>
            <w:sz w:val="21"/>
            <w:szCs w:val="21"/>
          </w:rPr>
          <w:t>artigos 138 e 139 da mesma Lei</w:t>
        </w:r>
      </w:hyperlink>
      <w:r w:rsidRPr="008A5451">
        <w:rPr>
          <w:rFonts w:ascii="Arial" w:eastAsia="Arial" w:hAnsi="Arial" w:cs="Arial"/>
          <w:sz w:val="21"/>
          <w:szCs w:val="21"/>
        </w:rPr>
        <w:t>.</w:t>
      </w:r>
    </w:p>
    <w:p w14:paraId="2421EA1E"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441F39FE" w14:textId="77777777" w:rsidR="00F0205E" w:rsidRPr="008A5451" w:rsidRDefault="00F0205E" w:rsidP="00F0205E">
      <w:pPr>
        <w:numPr>
          <w:ilvl w:val="3"/>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Se a operação implicar mudança da pessoa jurídica contratada, deverá ser formalizado termo aditivo para alteração subjetiva.</w:t>
      </w:r>
    </w:p>
    <w:p w14:paraId="7D00AED8"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color w:val="000000"/>
          <w:sz w:val="21"/>
          <w:szCs w:val="21"/>
        </w:rPr>
      </w:pPr>
    </w:p>
    <w:p w14:paraId="1E40920D"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O termo de rescisão, sempre que possível, será precedido:</w:t>
      </w:r>
    </w:p>
    <w:p w14:paraId="2E2FC0AF"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Balanço dos eventos contratuais já cumpridos ou parcialmente cumpridos;</w:t>
      </w:r>
    </w:p>
    <w:p w14:paraId="78FFC9BF"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Relação dos pagamentos já efetuados e ainda devidos;</w:t>
      </w:r>
    </w:p>
    <w:p w14:paraId="07EB8BDE" w14:textId="77777777" w:rsidR="00F0205E" w:rsidRPr="008A5451" w:rsidRDefault="00F0205E" w:rsidP="00F0205E">
      <w:pPr>
        <w:numPr>
          <w:ilvl w:val="2"/>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Indenizações e multas.</w:t>
      </w:r>
    </w:p>
    <w:p w14:paraId="72617147"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color w:val="000000"/>
          <w:sz w:val="21"/>
          <w:szCs w:val="21"/>
        </w:rPr>
      </w:pPr>
    </w:p>
    <w:p w14:paraId="1F43A263"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8A5451">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8A5451">
        <w:rPr>
          <w:rFonts w:ascii="Arial" w:eastAsia="Arial" w:hAnsi="Arial" w:cs="Arial"/>
          <w:sz w:val="21"/>
          <w:szCs w:val="21"/>
        </w:rPr>
        <w:t>(</w:t>
      </w:r>
      <w:hyperlink r:id="rId43" w:anchor="art131">
        <w:r w:rsidRPr="008A5451">
          <w:rPr>
            <w:rFonts w:ascii="Arial" w:eastAsia="Arial" w:hAnsi="Arial" w:cs="Arial"/>
            <w:sz w:val="21"/>
            <w:szCs w:val="21"/>
          </w:rPr>
          <w:t xml:space="preserve">art. 131, </w:t>
        </w:r>
      </w:hyperlink>
      <w:hyperlink r:id="rId44" w:anchor="art131">
        <w:r w:rsidRPr="008A5451">
          <w:rPr>
            <w:rFonts w:ascii="Arial" w:eastAsia="Arial" w:hAnsi="Arial" w:cs="Arial"/>
            <w:i/>
            <w:sz w:val="21"/>
            <w:szCs w:val="21"/>
          </w:rPr>
          <w:t xml:space="preserve">caput, </w:t>
        </w:r>
      </w:hyperlink>
      <w:hyperlink r:id="rId45" w:anchor="art131">
        <w:r w:rsidRPr="008A5451">
          <w:rPr>
            <w:rFonts w:ascii="Arial" w:eastAsia="Arial" w:hAnsi="Arial" w:cs="Arial"/>
            <w:sz w:val="21"/>
            <w:szCs w:val="21"/>
          </w:rPr>
          <w:t>da Lei n.º 14.133, de 2021</w:t>
        </w:r>
      </w:hyperlink>
      <w:r w:rsidRPr="008A5451">
        <w:rPr>
          <w:rFonts w:ascii="Arial" w:eastAsia="Arial" w:hAnsi="Arial" w:cs="Arial"/>
          <w:sz w:val="21"/>
          <w:szCs w:val="21"/>
        </w:rPr>
        <w:t>)</w:t>
      </w:r>
      <w:r w:rsidRPr="008A5451">
        <w:rPr>
          <w:rFonts w:ascii="Arial" w:eastAsia="Arial" w:hAnsi="Arial" w:cs="Arial"/>
          <w:color w:val="000000"/>
          <w:sz w:val="21"/>
          <w:szCs w:val="21"/>
        </w:rPr>
        <w:t xml:space="preserve">. </w:t>
      </w:r>
    </w:p>
    <w:bookmarkEnd w:id="33"/>
    <w:p w14:paraId="00B97188" w14:textId="77777777" w:rsidR="00F0205E" w:rsidRPr="008A5451" w:rsidRDefault="00F0205E" w:rsidP="00F0205E">
      <w:pPr>
        <w:spacing w:after="0" w:line="276" w:lineRule="auto"/>
        <w:ind w:right="54"/>
        <w:jc w:val="both"/>
        <w:rPr>
          <w:rFonts w:ascii="Arial" w:eastAsia="Arial" w:hAnsi="Arial" w:cs="Arial"/>
          <w:sz w:val="21"/>
          <w:szCs w:val="21"/>
        </w:rPr>
      </w:pPr>
    </w:p>
    <w:p w14:paraId="65451F68" w14:textId="77777777" w:rsidR="00F0205E" w:rsidRPr="008A5451" w:rsidRDefault="00F0205E" w:rsidP="00F0205E">
      <w:pPr>
        <w:pStyle w:val="PargrafodaLista"/>
        <w:numPr>
          <w:ilvl w:val="0"/>
          <w:numId w:val="32"/>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ALTERAÇÕES:</w:t>
      </w:r>
    </w:p>
    <w:p w14:paraId="27D2D10B" w14:textId="77777777" w:rsidR="00F0205E" w:rsidRPr="008A5451" w:rsidRDefault="00F0205E" w:rsidP="00F0205E">
      <w:pPr>
        <w:pStyle w:val="PargrafodaLista"/>
        <w:ind w:left="0"/>
        <w:jc w:val="both"/>
        <w:rPr>
          <w:rFonts w:ascii="Arial" w:hAnsi="Arial" w:cs="Arial"/>
          <w:sz w:val="21"/>
          <w:szCs w:val="21"/>
        </w:rPr>
      </w:pPr>
    </w:p>
    <w:p w14:paraId="5DAA6664" w14:textId="77777777" w:rsidR="00F0205E" w:rsidRPr="008A5451" w:rsidRDefault="00F0205E" w:rsidP="00F0205E">
      <w:pPr>
        <w:pStyle w:val="PargrafodaLista"/>
        <w:numPr>
          <w:ilvl w:val="1"/>
          <w:numId w:val="32"/>
        </w:numPr>
        <w:ind w:left="0" w:firstLine="0"/>
        <w:jc w:val="both"/>
        <w:rPr>
          <w:rFonts w:ascii="Arial" w:hAnsi="Arial" w:cs="Arial"/>
          <w:sz w:val="21"/>
          <w:szCs w:val="21"/>
        </w:rPr>
      </w:pPr>
      <w:r w:rsidRPr="008A5451">
        <w:rPr>
          <w:rFonts w:ascii="Arial" w:hAnsi="Arial" w:cs="Arial"/>
          <w:sz w:val="21"/>
          <w:szCs w:val="21"/>
        </w:rPr>
        <w:t>As alterações observarão os casos previstos no art. 124 da Lei 14.133/21, desde que haja interesse e as devidas justificativas nas:</w:t>
      </w:r>
    </w:p>
    <w:p w14:paraId="6D26EA89" w14:textId="77777777" w:rsidR="00F0205E" w:rsidRPr="008A5451" w:rsidRDefault="00F0205E" w:rsidP="00F0205E">
      <w:pPr>
        <w:pStyle w:val="PargrafodaLista"/>
        <w:ind w:left="0"/>
        <w:jc w:val="both"/>
        <w:rPr>
          <w:rFonts w:ascii="Arial" w:hAnsi="Arial" w:cs="Arial"/>
          <w:sz w:val="21"/>
          <w:szCs w:val="21"/>
        </w:rPr>
      </w:pPr>
    </w:p>
    <w:p w14:paraId="09006C4E" w14:textId="77777777" w:rsidR="00F0205E" w:rsidRPr="008A5451" w:rsidRDefault="00F0205E" w:rsidP="00F0205E">
      <w:pPr>
        <w:pStyle w:val="PargrafodaLista"/>
        <w:numPr>
          <w:ilvl w:val="0"/>
          <w:numId w:val="4"/>
        </w:numPr>
        <w:jc w:val="both"/>
        <w:rPr>
          <w:rFonts w:ascii="Arial" w:hAnsi="Arial" w:cs="Arial"/>
          <w:sz w:val="21"/>
          <w:szCs w:val="21"/>
        </w:rPr>
      </w:pPr>
      <w:r w:rsidRPr="008A5451">
        <w:rPr>
          <w:rFonts w:ascii="Arial" w:hAnsi="Arial" w:cs="Arial"/>
          <w:sz w:val="21"/>
          <w:szCs w:val="21"/>
        </w:rPr>
        <w:lastRenderedPageBreak/>
        <w:t>Alterações Unilaterais pela administração, nos moldes do art. 124, inciso I e alíneas “a” e “b”;</w:t>
      </w:r>
    </w:p>
    <w:p w14:paraId="70479A6A" w14:textId="77777777" w:rsidR="00F0205E" w:rsidRPr="008A5451" w:rsidRDefault="00F0205E" w:rsidP="00F0205E">
      <w:pPr>
        <w:pStyle w:val="PargrafodaLista"/>
        <w:numPr>
          <w:ilvl w:val="0"/>
          <w:numId w:val="4"/>
        </w:numPr>
        <w:jc w:val="both"/>
        <w:rPr>
          <w:rFonts w:ascii="Arial" w:hAnsi="Arial" w:cs="Arial"/>
          <w:sz w:val="21"/>
          <w:szCs w:val="21"/>
        </w:rPr>
      </w:pPr>
      <w:r w:rsidRPr="008A5451">
        <w:rPr>
          <w:rFonts w:ascii="Arial" w:hAnsi="Arial" w:cs="Arial"/>
          <w:sz w:val="21"/>
          <w:szCs w:val="21"/>
        </w:rPr>
        <w:t>Alterações por acordo entre as partes, nos moldes do art. 124, inciso II e alíneas “a”, “b”, “c”, “d”;</w:t>
      </w:r>
    </w:p>
    <w:p w14:paraId="05FBC98D" w14:textId="77777777" w:rsidR="00F0205E" w:rsidRPr="008A5451" w:rsidRDefault="00F0205E" w:rsidP="00F0205E">
      <w:pPr>
        <w:pStyle w:val="PargrafodaLista"/>
        <w:ind w:left="0"/>
        <w:jc w:val="both"/>
        <w:rPr>
          <w:rFonts w:ascii="Arial" w:hAnsi="Arial" w:cs="Arial"/>
          <w:sz w:val="21"/>
          <w:szCs w:val="21"/>
        </w:rPr>
      </w:pPr>
    </w:p>
    <w:p w14:paraId="276FCF36" w14:textId="77777777" w:rsidR="00F0205E" w:rsidRPr="008A5451" w:rsidRDefault="00F0205E" w:rsidP="00F0205E">
      <w:pPr>
        <w:pStyle w:val="PargrafodaLista"/>
        <w:numPr>
          <w:ilvl w:val="1"/>
          <w:numId w:val="32"/>
        </w:numPr>
        <w:ind w:left="0" w:firstLine="0"/>
        <w:jc w:val="both"/>
        <w:rPr>
          <w:rFonts w:ascii="Arial" w:hAnsi="Arial" w:cs="Arial"/>
          <w:sz w:val="21"/>
          <w:szCs w:val="21"/>
        </w:rPr>
      </w:pPr>
      <w:r w:rsidRPr="008A5451">
        <w:rPr>
          <w:rFonts w:ascii="Arial" w:hAnsi="Arial" w:cs="Arial"/>
          <w:sz w:val="21"/>
          <w:szCs w:val="21"/>
        </w:rPr>
        <w:t>As alterações unilaterais, o contratado será obrigado a aceitar, nas mesmas condições estabelecidas, acréscimos e supressões.</w:t>
      </w:r>
    </w:p>
    <w:p w14:paraId="076D0BCF" w14:textId="77777777" w:rsidR="00F0205E" w:rsidRPr="008A5451" w:rsidRDefault="00F0205E" w:rsidP="00F0205E">
      <w:pPr>
        <w:pStyle w:val="PargrafodaLista"/>
        <w:ind w:left="0"/>
        <w:jc w:val="both"/>
        <w:rPr>
          <w:rFonts w:ascii="Arial" w:hAnsi="Arial" w:cs="Arial"/>
          <w:sz w:val="21"/>
          <w:szCs w:val="21"/>
        </w:rPr>
      </w:pPr>
    </w:p>
    <w:p w14:paraId="7D6AB8B8" w14:textId="77777777" w:rsidR="00F0205E" w:rsidRPr="008A5451" w:rsidRDefault="00F0205E" w:rsidP="00F0205E">
      <w:pPr>
        <w:pStyle w:val="PargrafodaLista"/>
        <w:numPr>
          <w:ilvl w:val="1"/>
          <w:numId w:val="32"/>
        </w:numPr>
        <w:ind w:left="0" w:firstLine="0"/>
        <w:jc w:val="both"/>
        <w:rPr>
          <w:rFonts w:ascii="Arial" w:hAnsi="Arial" w:cs="Arial"/>
          <w:sz w:val="21"/>
          <w:szCs w:val="21"/>
        </w:rPr>
      </w:pPr>
      <w:r w:rsidRPr="008A5451">
        <w:rPr>
          <w:rFonts w:ascii="Arial" w:hAnsi="Arial" w:cs="Arial"/>
          <w:sz w:val="21"/>
          <w:szCs w:val="21"/>
        </w:rPr>
        <w:t>As alterações unilaterais não poderão transfigurar o objeto da contratação.</w:t>
      </w:r>
    </w:p>
    <w:p w14:paraId="023D77B7" w14:textId="77777777" w:rsidR="00F0205E" w:rsidRPr="008A5451" w:rsidRDefault="00F0205E" w:rsidP="00F0205E">
      <w:pPr>
        <w:pStyle w:val="PargrafodaLista"/>
        <w:jc w:val="both"/>
        <w:rPr>
          <w:rFonts w:ascii="Arial" w:hAnsi="Arial" w:cs="Arial"/>
          <w:sz w:val="21"/>
          <w:szCs w:val="21"/>
        </w:rPr>
      </w:pPr>
    </w:p>
    <w:p w14:paraId="0B26472E" w14:textId="77777777" w:rsidR="00F0205E" w:rsidRPr="008A5451" w:rsidRDefault="00F0205E" w:rsidP="00F0205E">
      <w:pPr>
        <w:pStyle w:val="PargrafodaLista"/>
        <w:numPr>
          <w:ilvl w:val="1"/>
          <w:numId w:val="32"/>
        </w:numPr>
        <w:ind w:left="0" w:firstLine="0"/>
        <w:jc w:val="both"/>
        <w:rPr>
          <w:rFonts w:ascii="Arial" w:hAnsi="Arial" w:cs="Arial"/>
          <w:sz w:val="21"/>
          <w:szCs w:val="21"/>
        </w:rPr>
      </w:pPr>
      <w:r w:rsidRPr="008A5451">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56855CD2" w14:textId="77777777" w:rsidR="00F0205E" w:rsidRPr="008A5451" w:rsidRDefault="00F0205E" w:rsidP="00F0205E">
      <w:pPr>
        <w:pStyle w:val="PargrafodaLista"/>
        <w:ind w:left="0"/>
        <w:jc w:val="both"/>
        <w:rPr>
          <w:rFonts w:ascii="Arial" w:hAnsi="Arial" w:cs="Arial"/>
          <w:sz w:val="21"/>
          <w:szCs w:val="21"/>
        </w:rPr>
      </w:pPr>
    </w:p>
    <w:p w14:paraId="5546BC18" w14:textId="77777777" w:rsidR="00F0205E" w:rsidRPr="008A5451" w:rsidRDefault="00F0205E" w:rsidP="00F0205E">
      <w:pPr>
        <w:pStyle w:val="PargrafodaLista"/>
        <w:numPr>
          <w:ilvl w:val="0"/>
          <w:numId w:val="32"/>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ESTIMATIVA DO VALOR DA CONTRATAÇÃO:</w:t>
      </w:r>
    </w:p>
    <w:p w14:paraId="15AAD125" w14:textId="77777777" w:rsidR="00F0205E" w:rsidRPr="008A5451" w:rsidRDefault="00F0205E" w:rsidP="00F0205E">
      <w:pPr>
        <w:pStyle w:val="PargrafodaLista"/>
        <w:ind w:left="0"/>
        <w:rPr>
          <w:rFonts w:ascii="Arial" w:hAnsi="Arial" w:cs="Arial"/>
          <w:sz w:val="21"/>
          <w:szCs w:val="21"/>
        </w:rPr>
      </w:pPr>
    </w:p>
    <w:p w14:paraId="5526258C" w14:textId="77777777" w:rsidR="00F0205E" w:rsidRPr="008A5451" w:rsidRDefault="00F0205E" w:rsidP="00F0205E">
      <w:pPr>
        <w:pStyle w:val="PargrafodaLista"/>
        <w:numPr>
          <w:ilvl w:val="1"/>
          <w:numId w:val="32"/>
        </w:numPr>
        <w:ind w:left="0" w:firstLine="0"/>
        <w:jc w:val="both"/>
        <w:rPr>
          <w:rFonts w:ascii="Arial" w:hAnsi="Arial" w:cs="Arial"/>
          <w:sz w:val="21"/>
          <w:szCs w:val="21"/>
        </w:rPr>
      </w:pPr>
      <w:r w:rsidRPr="008A5451">
        <w:rPr>
          <w:rFonts w:ascii="Arial" w:hAnsi="Arial" w:cs="Arial"/>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337B5309" w14:textId="77777777" w:rsidR="00F0205E" w:rsidRPr="008A5451" w:rsidRDefault="00F0205E" w:rsidP="00F0205E">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D2D5EAE" w14:textId="77777777" w:rsidR="00F0205E" w:rsidRPr="008A5451" w:rsidRDefault="00F0205E" w:rsidP="00F0205E">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1"/>
          <w:szCs w:val="21"/>
        </w:rPr>
      </w:pPr>
      <w:r w:rsidRPr="008A5451">
        <w:rPr>
          <w:rFonts w:ascii="Arial" w:eastAsia="Arial" w:hAnsi="Arial" w:cs="Arial"/>
          <w:b/>
          <w:sz w:val="21"/>
          <w:szCs w:val="21"/>
        </w:rPr>
        <w:t>REAJUSTE DE PREÇO:</w:t>
      </w:r>
    </w:p>
    <w:p w14:paraId="70960DF4" w14:textId="77777777" w:rsidR="00F0205E" w:rsidRPr="008A5451" w:rsidRDefault="00F0205E" w:rsidP="00F0205E">
      <w:pPr>
        <w:spacing w:after="0" w:line="276" w:lineRule="auto"/>
        <w:ind w:right="54"/>
        <w:jc w:val="both"/>
        <w:rPr>
          <w:rFonts w:ascii="Arial" w:eastAsia="Arial" w:hAnsi="Arial" w:cs="Arial"/>
          <w:sz w:val="21"/>
          <w:szCs w:val="21"/>
        </w:rPr>
      </w:pPr>
      <w:bookmarkStart w:id="34" w:name="_Hlk158149862"/>
    </w:p>
    <w:p w14:paraId="47A23430" w14:textId="77777777" w:rsidR="00F0205E" w:rsidRPr="008A5451" w:rsidRDefault="00F0205E" w:rsidP="00F0205E">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34B8FAAB" w14:textId="77777777" w:rsidR="00F0205E" w:rsidRPr="008A5451" w:rsidRDefault="00F0205E" w:rsidP="00F0205E">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377534CF" w14:textId="77777777" w:rsidR="00F0205E" w:rsidRPr="008A5451" w:rsidRDefault="00F0205E" w:rsidP="00F0205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677B601"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98DFECE"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377518C0"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Nas aferições finais, o(s) índice(s) utilizado(s) para reajuste será(</w:t>
      </w:r>
      <w:proofErr w:type="spellStart"/>
      <w:r w:rsidRPr="008A5451">
        <w:rPr>
          <w:rFonts w:ascii="Arial" w:eastAsia="Arial" w:hAnsi="Arial" w:cs="Arial"/>
          <w:sz w:val="21"/>
          <w:szCs w:val="21"/>
        </w:rPr>
        <w:t>ão</w:t>
      </w:r>
      <w:proofErr w:type="spellEnd"/>
      <w:r w:rsidRPr="008A5451">
        <w:rPr>
          <w:rFonts w:ascii="Arial" w:eastAsia="Arial" w:hAnsi="Arial" w:cs="Arial"/>
          <w:sz w:val="21"/>
          <w:szCs w:val="21"/>
        </w:rPr>
        <w:t>), obrigatoriamente, o(s) definitivo(s).</w:t>
      </w:r>
    </w:p>
    <w:p w14:paraId="22435784"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0C812DA9"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Caso o(s) índice(s) estabelecido(s) para reajustamento venha(m) a ser extinto(s) ou de qualquer forma não possa(m) mais ser utilizado(s), será(</w:t>
      </w:r>
      <w:proofErr w:type="spellStart"/>
      <w:r w:rsidRPr="008A5451">
        <w:rPr>
          <w:rFonts w:ascii="Arial" w:eastAsia="Arial" w:hAnsi="Arial" w:cs="Arial"/>
          <w:sz w:val="21"/>
          <w:szCs w:val="21"/>
        </w:rPr>
        <w:t>ão</w:t>
      </w:r>
      <w:proofErr w:type="spellEnd"/>
      <w:r w:rsidRPr="008A5451">
        <w:rPr>
          <w:rFonts w:ascii="Arial" w:eastAsia="Arial" w:hAnsi="Arial" w:cs="Arial"/>
          <w:sz w:val="21"/>
          <w:szCs w:val="21"/>
        </w:rPr>
        <w:t>) adotado(s), em substituição, o(s) que vier(em) a ser determinado(s) pela legislação então em vigor.</w:t>
      </w:r>
    </w:p>
    <w:p w14:paraId="52C1638A"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60149958"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114BBA9C" w14:textId="77777777" w:rsidR="00F0205E" w:rsidRPr="008A5451" w:rsidRDefault="00F0205E" w:rsidP="00F0205E">
      <w:pPr>
        <w:pBdr>
          <w:top w:val="nil"/>
          <w:left w:val="nil"/>
          <w:bottom w:val="nil"/>
          <w:right w:val="nil"/>
          <w:between w:val="nil"/>
        </w:pBdr>
        <w:spacing w:after="0" w:line="276" w:lineRule="auto"/>
        <w:jc w:val="both"/>
        <w:rPr>
          <w:rFonts w:ascii="Arial" w:eastAsia="Arial" w:hAnsi="Arial" w:cs="Arial"/>
          <w:sz w:val="21"/>
          <w:szCs w:val="21"/>
        </w:rPr>
      </w:pPr>
    </w:p>
    <w:p w14:paraId="2142ACE5" w14:textId="77777777" w:rsidR="00F0205E" w:rsidRPr="008A5451" w:rsidRDefault="00F0205E" w:rsidP="00F0205E">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lastRenderedPageBreak/>
        <w:t>Caso o contratado solicite revisão ou repactuação do valor contratado, a Administração terá o prazo de 30 (trinta) para deferir ou indeferir o pedido.</w:t>
      </w:r>
    </w:p>
    <w:bookmarkEnd w:id="34"/>
    <w:p w14:paraId="15EF85D7" w14:textId="77777777" w:rsidR="00F0205E" w:rsidRPr="008A5451" w:rsidRDefault="00F0205E" w:rsidP="00F0205E">
      <w:pPr>
        <w:spacing w:after="0" w:line="276" w:lineRule="auto"/>
        <w:ind w:right="54"/>
        <w:jc w:val="both"/>
        <w:rPr>
          <w:rFonts w:ascii="Arial" w:eastAsia="Arial" w:hAnsi="Arial" w:cs="Arial"/>
          <w:sz w:val="21"/>
          <w:szCs w:val="21"/>
        </w:rPr>
      </w:pPr>
    </w:p>
    <w:p w14:paraId="20EE48DF" w14:textId="77777777" w:rsidR="00F0205E" w:rsidRPr="008A5451" w:rsidRDefault="00F0205E" w:rsidP="00F0205E">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1"/>
          <w:szCs w:val="21"/>
        </w:rPr>
      </w:pPr>
      <w:r w:rsidRPr="008A5451">
        <w:rPr>
          <w:rFonts w:ascii="Arial" w:eastAsia="Arial" w:hAnsi="Arial" w:cs="Arial"/>
          <w:b/>
          <w:sz w:val="21"/>
          <w:szCs w:val="21"/>
        </w:rPr>
        <w:t>CASOS OMISSOS:</w:t>
      </w:r>
    </w:p>
    <w:p w14:paraId="706E5C97" w14:textId="77777777" w:rsidR="00F0205E" w:rsidRPr="008A5451" w:rsidRDefault="00F0205E" w:rsidP="00F0205E">
      <w:pPr>
        <w:pBdr>
          <w:top w:val="nil"/>
          <w:left w:val="nil"/>
          <w:bottom w:val="nil"/>
          <w:right w:val="nil"/>
          <w:between w:val="nil"/>
        </w:pBdr>
        <w:spacing w:after="0" w:line="276" w:lineRule="auto"/>
        <w:ind w:left="720"/>
        <w:jc w:val="both"/>
        <w:rPr>
          <w:rFonts w:ascii="Arial" w:eastAsia="Arial" w:hAnsi="Arial" w:cs="Arial"/>
          <w:sz w:val="21"/>
          <w:szCs w:val="21"/>
        </w:rPr>
      </w:pPr>
    </w:p>
    <w:p w14:paraId="54E2F4EE" w14:textId="77777777" w:rsidR="00F0205E" w:rsidRPr="008A5451" w:rsidRDefault="00F0205E" w:rsidP="00F0205E">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8A5451">
        <w:rPr>
          <w:rFonts w:ascii="Arial" w:eastAsia="Arial" w:hAnsi="Arial" w:cs="Arial"/>
          <w:sz w:val="21"/>
          <w:szCs w:val="21"/>
        </w:rPr>
        <w:t xml:space="preserve">Os casos omissos serão decididos pelo contratante, segundo as disposições contidas na Lei </w:t>
      </w:r>
      <w:hyperlink r:id="rId46">
        <w:r w:rsidRPr="008A5451">
          <w:rPr>
            <w:rFonts w:ascii="Arial" w:eastAsia="Arial" w:hAnsi="Arial" w:cs="Arial"/>
            <w:sz w:val="21"/>
            <w:szCs w:val="21"/>
          </w:rPr>
          <w:t>nº 14.133, de 2021</w:t>
        </w:r>
      </w:hyperlink>
      <w:r w:rsidRPr="008A5451">
        <w:rPr>
          <w:rFonts w:ascii="Arial" w:eastAsia="Arial" w:hAnsi="Arial" w:cs="Arial"/>
          <w:sz w:val="21"/>
          <w:szCs w:val="21"/>
        </w:rPr>
        <w:t>, e demais normas federais aplicáveis, e princípios gerais dos contratos.</w:t>
      </w:r>
    </w:p>
    <w:p w14:paraId="21DB33D7" w14:textId="77777777" w:rsidR="00F0205E" w:rsidRPr="008A5451" w:rsidRDefault="00F0205E" w:rsidP="00F0205E">
      <w:pPr>
        <w:pStyle w:val="PargrafodaLista"/>
        <w:ind w:left="0"/>
        <w:rPr>
          <w:rFonts w:ascii="Arial" w:hAnsi="Arial" w:cs="Arial"/>
          <w:sz w:val="21"/>
          <w:szCs w:val="21"/>
        </w:rPr>
      </w:pPr>
    </w:p>
    <w:p w14:paraId="71608FBA" w14:textId="77777777" w:rsidR="00F0205E" w:rsidRPr="008A5451" w:rsidRDefault="00F0205E" w:rsidP="00F0205E">
      <w:pPr>
        <w:pStyle w:val="PargrafodaLista"/>
        <w:numPr>
          <w:ilvl w:val="0"/>
          <w:numId w:val="32"/>
        </w:numPr>
        <w:shd w:val="clear" w:color="auto" w:fill="B4C6E7" w:themeFill="accent1" w:themeFillTint="66"/>
        <w:ind w:left="0" w:firstLine="0"/>
        <w:rPr>
          <w:rFonts w:ascii="Arial" w:hAnsi="Arial" w:cs="Arial"/>
          <w:b/>
          <w:bCs/>
          <w:sz w:val="21"/>
          <w:szCs w:val="21"/>
        </w:rPr>
      </w:pPr>
      <w:r w:rsidRPr="008A5451">
        <w:rPr>
          <w:rFonts w:ascii="Arial" w:hAnsi="Arial" w:cs="Arial"/>
          <w:b/>
          <w:bCs/>
          <w:sz w:val="21"/>
          <w:szCs w:val="21"/>
        </w:rPr>
        <w:t>DISPOSIÇÕES GERAIS:</w:t>
      </w:r>
    </w:p>
    <w:p w14:paraId="2076BD7F" w14:textId="77777777" w:rsidR="00F0205E" w:rsidRPr="008A5451" w:rsidRDefault="00F0205E" w:rsidP="00F0205E">
      <w:pPr>
        <w:pStyle w:val="PargrafodaLista"/>
        <w:ind w:left="0"/>
        <w:jc w:val="both"/>
        <w:rPr>
          <w:rFonts w:ascii="Arial" w:hAnsi="Arial" w:cs="Arial"/>
          <w:sz w:val="21"/>
          <w:szCs w:val="21"/>
        </w:rPr>
      </w:pPr>
    </w:p>
    <w:p w14:paraId="06506C69" w14:textId="77777777" w:rsidR="00F0205E" w:rsidRPr="008A5451" w:rsidRDefault="00F0205E" w:rsidP="00F0205E">
      <w:pPr>
        <w:pStyle w:val="PargrafodaLista"/>
        <w:numPr>
          <w:ilvl w:val="1"/>
          <w:numId w:val="32"/>
        </w:numPr>
        <w:ind w:left="0" w:firstLine="0"/>
        <w:jc w:val="both"/>
        <w:rPr>
          <w:rFonts w:ascii="Arial" w:hAnsi="Arial" w:cs="Arial"/>
          <w:sz w:val="21"/>
          <w:szCs w:val="21"/>
        </w:rPr>
      </w:pPr>
      <w:r w:rsidRPr="008A5451">
        <w:rPr>
          <w:rFonts w:ascii="Arial" w:hAnsi="Arial" w:cs="Arial"/>
          <w:sz w:val="21"/>
          <w:szCs w:val="21"/>
        </w:rPr>
        <w:t>As comunicações entre as partes, relacionadas com o acompanhamento e controle do futuro instrumento contratual, serão feitas sempre por escrito.</w:t>
      </w:r>
    </w:p>
    <w:p w14:paraId="565B9F42" w14:textId="77777777" w:rsidR="00F0205E" w:rsidRPr="008A5451" w:rsidRDefault="00F0205E" w:rsidP="00F0205E">
      <w:pPr>
        <w:pStyle w:val="PargrafodaLista"/>
        <w:ind w:left="0"/>
        <w:jc w:val="both"/>
        <w:rPr>
          <w:rFonts w:ascii="Arial" w:hAnsi="Arial" w:cs="Arial"/>
          <w:sz w:val="21"/>
          <w:szCs w:val="21"/>
        </w:rPr>
      </w:pPr>
    </w:p>
    <w:p w14:paraId="13F979C6" w14:textId="77777777" w:rsidR="00F0205E" w:rsidRPr="008A5451" w:rsidRDefault="00F0205E" w:rsidP="00F0205E">
      <w:pPr>
        <w:pStyle w:val="PargrafodaLista"/>
        <w:ind w:left="0"/>
        <w:jc w:val="both"/>
        <w:rPr>
          <w:rFonts w:ascii="Arial" w:hAnsi="Arial" w:cs="Arial"/>
          <w:sz w:val="21"/>
          <w:szCs w:val="21"/>
        </w:rPr>
      </w:pPr>
      <w:r w:rsidRPr="008A5451">
        <w:rPr>
          <w:rFonts w:ascii="Arial" w:hAnsi="Arial" w:cs="Arial"/>
          <w:sz w:val="21"/>
          <w:szCs w:val="21"/>
        </w:rPr>
        <w:t>Aporá – BA, 26 de janeiro de 2026.</w:t>
      </w:r>
    </w:p>
    <w:p w14:paraId="64C16FC1" w14:textId="77777777" w:rsidR="00F0205E" w:rsidRPr="008A5451" w:rsidRDefault="00F0205E" w:rsidP="00F0205E">
      <w:pPr>
        <w:pStyle w:val="PargrafodaLista"/>
        <w:ind w:left="0"/>
        <w:jc w:val="both"/>
        <w:rPr>
          <w:rFonts w:ascii="Arial" w:hAnsi="Arial" w:cs="Arial"/>
          <w:sz w:val="21"/>
          <w:szCs w:val="21"/>
        </w:rPr>
      </w:pPr>
    </w:p>
    <w:p w14:paraId="6BE91C3F" w14:textId="77777777" w:rsidR="00F0205E" w:rsidRPr="008A5451" w:rsidRDefault="00F0205E" w:rsidP="00F0205E">
      <w:pPr>
        <w:pStyle w:val="PargrafodaLista"/>
        <w:ind w:left="0"/>
        <w:jc w:val="both"/>
        <w:rPr>
          <w:rFonts w:ascii="Arial" w:hAnsi="Arial" w:cs="Arial"/>
          <w:sz w:val="21"/>
          <w:szCs w:val="21"/>
        </w:rPr>
      </w:pPr>
    </w:p>
    <w:p w14:paraId="68ED949F" w14:textId="77777777" w:rsidR="00F0205E" w:rsidRPr="008A5451" w:rsidRDefault="00F0205E" w:rsidP="00F0205E">
      <w:pPr>
        <w:spacing w:after="0" w:line="240" w:lineRule="auto"/>
        <w:jc w:val="center"/>
        <w:rPr>
          <w:rFonts w:ascii="Arial" w:hAnsi="Arial" w:cs="Arial"/>
          <w:sz w:val="21"/>
          <w:szCs w:val="21"/>
        </w:rPr>
      </w:pPr>
      <w:r w:rsidRPr="008A5451">
        <w:rPr>
          <w:rFonts w:ascii="Arial" w:hAnsi="Arial" w:cs="Arial"/>
          <w:sz w:val="21"/>
          <w:szCs w:val="21"/>
        </w:rPr>
        <w:t>___________________________________________________________________</w:t>
      </w:r>
    </w:p>
    <w:p w14:paraId="7D6B7BCA" w14:textId="77777777" w:rsidR="00F0205E" w:rsidRPr="008A5451" w:rsidRDefault="00F0205E" w:rsidP="00F0205E">
      <w:pPr>
        <w:spacing w:after="0" w:line="240" w:lineRule="auto"/>
        <w:jc w:val="center"/>
        <w:rPr>
          <w:rFonts w:ascii="Arial" w:hAnsi="Arial" w:cs="Arial"/>
          <w:sz w:val="21"/>
          <w:szCs w:val="21"/>
        </w:rPr>
      </w:pPr>
      <w:r w:rsidRPr="008A5451">
        <w:rPr>
          <w:rFonts w:ascii="Arial" w:hAnsi="Arial" w:cs="Arial"/>
          <w:sz w:val="21"/>
          <w:szCs w:val="21"/>
        </w:rPr>
        <w:t>SAIONARA DANTAS DE MENEZES GOUVEIA</w:t>
      </w:r>
    </w:p>
    <w:p w14:paraId="1F78E108" w14:textId="77777777" w:rsidR="00F0205E" w:rsidRPr="008A5451" w:rsidRDefault="00F0205E" w:rsidP="00F0205E">
      <w:pPr>
        <w:spacing w:after="0" w:line="240" w:lineRule="auto"/>
        <w:jc w:val="center"/>
        <w:rPr>
          <w:rFonts w:ascii="Arial" w:hAnsi="Arial" w:cs="Arial"/>
          <w:sz w:val="21"/>
          <w:szCs w:val="21"/>
        </w:rPr>
      </w:pPr>
      <w:r w:rsidRPr="008A5451">
        <w:rPr>
          <w:rFonts w:ascii="Arial" w:hAnsi="Arial" w:cs="Arial"/>
          <w:sz w:val="21"/>
          <w:szCs w:val="21"/>
        </w:rPr>
        <w:t>Secretaria Municipal de Integração e Assistência Social</w:t>
      </w:r>
    </w:p>
    <w:p w14:paraId="7B5DB211" w14:textId="77777777" w:rsidR="00F0205E" w:rsidRPr="008A5451" w:rsidRDefault="00F0205E" w:rsidP="00F0205E">
      <w:pPr>
        <w:spacing w:after="0" w:line="240" w:lineRule="auto"/>
        <w:jc w:val="center"/>
        <w:rPr>
          <w:rFonts w:ascii="Arial" w:hAnsi="Arial" w:cs="Arial"/>
          <w:sz w:val="21"/>
          <w:szCs w:val="21"/>
        </w:rPr>
      </w:pPr>
      <w:r w:rsidRPr="008A5451">
        <w:rPr>
          <w:rFonts w:ascii="Arial" w:hAnsi="Arial" w:cs="Arial"/>
          <w:sz w:val="21"/>
          <w:szCs w:val="21"/>
        </w:rPr>
        <w:t>Decreto de Nomeação nº 003/2025</w:t>
      </w:r>
    </w:p>
    <w:p w14:paraId="54851EED" w14:textId="77777777" w:rsidR="00F0205E" w:rsidRPr="008A5451" w:rsidRDefault="00F0205E" w:rsidP="00F0205E">
      <w:pPr>
        <w:rPr>
          <w:sz w:val="21"/>
          <w:szCs w:val="21"/>
        </w:rPr>
      </w:pPr>
    </w:p>
    <w:p w14:paraId="3EB4C71E" w14:textId="77777777" w:rsidR="00F21FD1" w:rsidRDefault="00F21FD1" w:rsidP="009C383F"/>
    <w:p w14:paraId="01F09D63" w14:textId="77777777" w:rsidR="00F0205E" w:rsidRDefault="00F0205E" w:rsidP="009C383F"/>
    <w:p w14:paraId="59905078" w14:textId="77777777" w:rsidR="00F0205E" w:rsidRDefault="00F0205E" w:rsidP="009C383F"/>
    <w:p w14:paraId="1ACB1542" w14:textId="77777777" w:rsidR="00F0205E" w:rsidRDefault="00F0205E" w:rsidP="009C383F"/>
    <w:p w14:paraId="6F7DCE23" w14:textId="77777777" w:rsidR="00F0205E" w:rsidRDefault="00F0205E" w:rsidP="009C383F"/>
    <w:p w14:paraId="426E524B" w14:textId="77777777" w:rsidR="00F0205E" w:rsidRDefault="00F0205E" w:rsidP="009C383F"/>
    <w:p w14:paraId="4C521DF8" w14:textId="77777777" w:rsidR="00F0205E" w:rsidRDefault="00F0205E" w:rsidP="009C383F"/>
    <w:p w14:paraId="197E49AD" w14:textId="77777777" w:rsidR="00F0205E" w:rsidRDefault="00F0205E" w:rsidP="009C383F"/>
    <w:p w14:paraId="6EEA24E9" w14:textId="77777777" w:rsidR="00F0205E" w:rsidRDefault="00F0205E" w:rsidP="009C383F"/>
    <w:p w14:paraId="65E40634" w14:textId="77777777" w:rsidR="00F0205E" w:rsidRDefault="00F0205E" w:rsidP="009C383F"/>
    <w:p w14:paraId="54B93EA1" w14:textId="77777777" w:rsidR="00F0205E" w:rsidRDefault="00F0205E" w:rsidP="009C383F"/>
    <w:p w14:paraId="01D885CA" w14:textId="77777777" w:rsidR="00F0205E" w:rsidRDefault="00F0205E" w:rsidP="009C383F"/>
    <w:p w14:paraId="652CB32D" w14:textId="77777777" w:rsidR="00F0205E" w:rsidRDefault="00F0205E" w:rsidP="009C383F"/>
    <w:p w14:paraId="5BB0702E" w14:textId="77777777" w:rsidR="00F0205E" w:rsidRDefault="00F0205E" w:rsidP="009C383F"/>
    <w:p w14:paraId="30D95BF7" w14:textId="77777777" w:rsidR="00F0205E" w:rsidRDefault="00F0205E" w:rsidP="009C383F"/>
    <w:p w14:paraId="168FE0A2" w14:textId="77777777" w:rsidR="00F0205E" w:rsidRDefault="00F0205E" w:rsidP="009C383F"/>
    <w:p w14:paraId="2D649239" w14:textId="77777777" w:rsidR="00F21FD1" w:rsidRDefault="00F21FD1" w:rsidP="009C383F"/>
    <w:p w14:paraId="5D7EEA4A" w14:textId="77777777" w:rsidR="001F070D" w:rsidRPr="0066221D" w:rsidRDefault="001F070D"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09169386"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F21FD1">
        <w:rPr>
          <w:rFonts w:ascii="Arial" w:eastAsia="Arial" w:hAnsi="Arial" w:cs="Arial"/>
          <w:b/>
          <w:sz w:val="21"/>
          <w:szCs w:val="21"/>
        </w:rPr>
        <w:t>006-2026</w:t>
      </w:r>
    </w:p>
    <w:p w14:paraId="31A58C24" w14:textId="74B1E20B"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F21FD1">
        <w:rPr>
          <w:rFonts w:ascii="Arial" w:eastAsia="Arial" w:hAnsi="Arial" w:cs="Arial"/>
          <w:b/>
          <w:sz w:val="21"/>
          <w:szCs w:val="21"/>
        </w:rPr>
        <w:t>024-2026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536CD23" w:rsidR="0040140C" w:rsidRPr="00F6344E" w:rsidRDefault="00F6344E" w:rsidP="00F6344E">
      <w:pPr>
        <w:rPr>
          <w:rFonts w:ascii="Arial" w:hAnsi="Arial" w:cs="Arial"/>
          <w:b/>
          <w:bCs/>
          <w:sz w:val="21"/>
          <w:szCs w:val="21"/>
        </w:rPr>
      </w:pPr>
      <w:r w:rsidRPr="00166CD5">
        <w:rPr>
          <w:rFonts w:ascii="Arial" w:hAnsi="Arial" w:cs="Arial"/>
          <w:b/>
          <w:bCs/>
          <w:sz w:val="21"/>
          <w:szCs w:val="21"/>
        </w:rPr>
        <w:t xml:space="preserve">LOTE </w:t>
      </w:r>
      <w:r w:rsidR="00064943">
        <w:rPr>
          <w:rFonts w:ascii="Arial" w:hAnsi="Arial" w:cs="Arial"/>
          <w:b/>
          <w:bCs/>
          <w:sz w:val="21"/>
          <w:szCs w:val="21"/>
        </w:rPr>
        <w:t>XXXXXX</w:t>
      </w:r>
      <w:r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2593C06A"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5" w:name="_heading=h.1pxezwc" w:colFirst="0" w:colLast="0"/>
      <w:bookmarkEnd w:id="35"/>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6" w:name="_heading=h.49x2ik5" w:colFirst="0" w:colLast="0"/>
      <w:bookmarkEnd w:id="36"/>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4F19B5A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21FD1">
        <w:rPr>
          <w:rFonts w:ascii="Arial" w:eastAsia="Arial" w:hAnsi="Arial" w:cs="Arial"/>
          <w:b/>
        </w:rPr>
        <w:t>006-2026</w:t>
      </w:r>
    </w:p>
    <w:p w14:paraId="28F0DE23" w14:textId="2E21CFC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21FD1">
        <w:rPr>
          <w:rFonts w:ascii="Arial" w:eastAsia="Arial" w:hAnsi="Arial" w:cs="Arial"/>
          <w:b/>
          <w:i/>
          <w:iCs/>
          <w:sz w:val="20"/>
          <w:szCs w:val="20"/>
        </w:rPr>
        <w:t>024-2026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0E084CA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21FD1">
        <w:rPr>
          <w:rFonts w:ascii="Arial" w:eastAsia="Arial" w:hAnsi="Arial" w:cs="Arial"/>
          <w:b/>
        </w:rPr>
        <w:t>006-2026</w:t>
      </w:r>
    </w:p>
    <w:p w14:paraId="70CEF6A0" w14:textId="4B3FA2B8"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21FD1">
        <w:rPr>
          <w:rFonts w:ascii="Arial" w:eastAsia="Arial" w:hAnsi="Arial" w:cs="Arial"/>
          <w:b/>
          <w:i/>
          <w:iCs/>
          <w:sz w:val="20"/>
          <w:szCs w:val="20"/>
        </w:rPr>
        <w:t>024-2026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0C786E3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21FD1">
        <w:rPr>
          <w:rFonts w:ascii="Arial" w:eastAsia="Arial" w:hAnsi="Arial" w:cs="Arial"/>
          <w:b/>
        </w:rPr>
        <w:t>006-2026</w:t>
      </w:r>
    </w:p>
    <w:p w14:paraId="074E9C54" w14:textId="66435B2F"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21FD1">
        <w:rPr>
          <w:rFonts w:ascii="Arial" w:eastAsia="Arial" w:hAnsi="Arial" w:cs="Arial"/>
          <w:b/>
          <w:i/>
          <w:iCs/>
          <w:sz w:val="20"/>
          <w:szCs w:val="20"/>
        </w:rPr>
        <w:t>024-2026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5510307C"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F21FD1">
        <w:rPr>
          <w:rFonts w:ascii="Arial" w:eastAsia="Arial" w:hAnsi="Arial" w:cs="Arial"/>
          <w:b/>
        </w:rPr>
        <w:t>006-2026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2BEE605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21FD1">
        <w:rPr>
          <w:rFonts w:ascii="Arial" w:eastAsia="Arial" w:hAnsi="Arial" w:cs="Arial"/>
          <w:b/>
        </w:rPr>
        <w:t>006-2026</w:t>
      </w:r>
    </w:p>
    <w:p w14:paraId="0E1512CB" w14:textId="52C5A1F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21FD1">
        <w:rPr>
          <w:rFonts w:ascii="Arial" w:eastAsia="Arial" w:hAnsi="Arial" w:cs="Arial"/>
          <w:b/>
          <w:i/>
          <w:iCs/>
          <w:sz w:val="20"/>
          <w:szCs w:val="20"/>
        </w:rPr>
        <w:t>024-2026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7" w:name="_heading=h.41mghml" w:colFirst="0" w:colLast="0"/>
      <w:bookmarkEnd w:id="37"/>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5914F5C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F21FD1">
        <w:rPr>
          <w:rFonts w:ascii="Arial" w:eastAsia="Arial" w:hAnsi="Arial" w:cs="Arial"/>
          <w:b/>
        </w:rPr>
        <w:t>006-2026</w:t>
      </w:r>
    </w:p>
    <w:p w14:paraId="51CD3474" w14:textId="7863FD6B"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F21FD1">
        <w:rPr>
          <w:rFonts w:ascii="Arial" w:eastAsia="Arial" w:hAnsi="Arial" w:cs="Arial"/>
          <w:b/>
          <w:i/>
          <w:iCs/>
          <w:sz w:val="20"/>
          <w:szCs w:val="20"/>
        </w:rPr>
        <w:t>024-2026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73B97A1A"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w:t>
      </w:r>
      <w:r w:rsidR="00F21FD1">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0FE97EDB"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F21FD1">
        <w:rPr>
          <w:rFonts w:ascii="Arial" w:eastAsia="Arial" w:hAnsi="Arial" w:cs="Arial"/>
          <w:b/>
          <w:sz w:val="20"/>
          <w:szCs w:val="20"/>
        </w:rPr>
        <w:t>006-2026</w:t>
      </w:r>
    </w:p>
    <w:p w14:paraId="4D9F4942" w14:textId="5C14EFFE"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F21FD1">
        <w:rPr>
          <w:rFonts w:ascii="Arial" w:eastAsia="Arial" w:hAnsi="Arial" w:cs="Arial"/>
          <w:b/>
          <w:i/>
          <w:iCs/>
          <w:sz w:val="20"/>
          <w:szCs w:val="20"/>
        </w:rPr>
        <w:t>024-2026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DDE2B52"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F21FD1">
        <w:rPr>
          <w:rFonts w:ascii="Arial" w:eastAsia="Arial" w:hAnsi="Arial" w:cs="Arial"/>
          <w:b/>
          <w:sz w:val="20"/>
          <w:szCs w:val="20"/>
        </w:rPr>
        <w:t>006-2026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F21FD1">
        <w:rPr>
          <w:rFonts w:ascii="Arial" w:eastAsia="Arial" w:hAnsi="Arial" w:cs="Arial"/>
          <w:sz w:val="20"/>
          <w:szCs w:val="20"/>
        </w:rPr>
        <w:t>024-2026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FF32C9">
      <w:pPr>
        <w:pStyle w:val="PargrafodaLista"/>
        <w:numPr>
          <w:ilvl w:val="3"/>
          <w:numId w:val="4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16FA7E30"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4A535A" w:rsidRPr="004A535A">
        <w:rPr>
          <w:rFonts w:ascii="Arial" w:hAnsi="Arial" w:cs="Arial"/>
          <w:b/>
          <w:bCs/>
          <w:sz w:val="20"/>
          <w:szCs w:val="20"/>
        </w:rPr>
        <w:t>CONTRATAÇÃO DE EMPRESA PARA O FORNECIMENTO DE PEIXE E ARROZ, NA CONDIÇÃO DE ENTREGA ÚNICA, A SEREM DISTRIBUÍDOS GRATUITAMENTE NO PERÍODO DA SEMANA SANTA, PARA AS FAMÍLIAS EM SITUAÇÃO DE RISCO E VULNERABILIDADE SOCIAL DO MUNÍCIPIO DE APORA – BA, CONFORME LEI MUNICIPAL Nº 187/2021</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01219EEE"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lastRenderedPageBreak/>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8"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38"/>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54349E">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9"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54349E">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9"/>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0"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1" w:name="_Hlk156767272"/>
      <w:r w:rsidRPr="00CD23B8">
        <w:rPr>
          <w:rFonts w:ascii="Arial" w:eastAsia="Arial" w:hAnsi="Arial" w:cs="Arial"/>
          <w:b/>
          <w:sz w:val="20"/>
          <w:szCs w:val="20"/>
        </w:rPr>
        <w:t>CLÁUSULA SÉTIMA – CRITÉRIOS DE MEDIÇÃO E PAGAMENTO</w:t>
      </w:r>
    </w:p>
    <w:bookmarkEnd w:id="41"/>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erro na apresentação da nota fiscal ou instrumento de cobrança equivalente, ou circunstância que impeça a liquidação da despesa, esta ficará sobrestada até que o contratado </w:t>
      </w:r>
      <w:r w:rsidRPr="00CD23B8">
        <w:rPr>
          <w:rFonts w:ascii="Arial" w:eastAsia="Arial" w:hAnsi="Arial" w:cs="Arial"/>
          <w:sz w:val="20"/>
          <w:szCs w:val="20"/>
        </w:rPr>
        <w:lastRenderedPageBreak/>
        <w:t>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w:t>
      </w:r>
      <w:r w:rsidRPr="00CD23B8">
        <w:rPr>
          <w:rFonts w:ascii="Arial" w:eastAsia="Arial" w:hAnsi="Arial" w:cs="Arial"/>
          <w:sz w:val="20"/>
          <w:szCs w:val="20"/>
        </w:rPr>
        <w:lastRenderedPageBreak/>
        <w:t>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2" w:name="bookmark=id.2p2csry" w:colFirst="0" w:colLast="0"/>
      <w:bookmarkEnd w:id="42"/>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54349E">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3" w:name="_heading=h.32hioqz" w:colFirst="0" w:colLast="0"/>
      <w:bookmarkEnd w:id="43"/>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4" w:name="_heading=h.1hmsyys" w:colFirst="0" w:colLast="0"/>
      <w:bookmarkEnd w:id="44"/>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54349E">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54349E">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54349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0"/>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5E9D1EAF"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w:t>
      </w:r>
      <w:proofErr w:type="spellStart"/>
      <w:r w:rsidR="00623496">
        <w:rPr>
          <w:rFonts w:ascii="Arial" w:eastAsia="Arial" w:hAnsi="Arial" w:cs="Arial"/>
          <w:sz w:val="20"/>
          <w:szCs w:val="20"/>
        </w:rPr>
        <w:t>de</w:t>
      </w:r>
      <w:proofErr w:type="spellEnd"/>
      <w:r w:rsidR="00623496">
        <w:rPr>
          <w:rFonts w:ascii="Arial" w:eastAsia="Arial" w:hAnsi="Arial" w:cs="Arial"/>
          <w:sz w:val="20"/>
          <w:szCs w:val="20"/>
        </w:rPr>
        <w:t xml:space="preserve"> </w:t>
      </w:r>
      <w:r w:rsidR="00F21FD1">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5432" w14:textId="77777777" w:rsidR="009538D9" w:rsidRDefault="009538D9" w:rsidP="00190775">
      <w:pPr>
        <w:spacing w:after="0" w:line="240" w:lineRule="auto"/>
      </w:pPr>
      <w:r>
        <w:separator/>
      </w:r>
    </w:p>
  </w:endnote>
  <w:endnote w:type="continuationSeparator" w:id="0">
    <w:p w14:paraId="5B0FEE7E" w14:textId="77777777" w:rsidR="009538D9" w:rsidRDefault="009538D9"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6" w:name="_Hlk157076852"/>
  <w:bookmarkStart w:id="47" w:name="_Hlk158152076"/>
  <w:bookmarkStart w:id="48"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9"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6"/>
    <w:bookmarkEnd w:id="47"/>
    <w:bookmarkEnd w:id="48"/>
    <w:bookmarkEnd w:id="4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19DCC" w14:textId="77777777" w:rsidR="009538D9" w:rsidRDefault="009538D9" w:rsidP="00190775">
      <w:pPr>
        <w:spacing w:after="0" w:line="240" w:lineRule="auto"/>
      </w:pPr>
      <w:r>
        <w:separator/>
      </w:r>
    </w:p>
  </w:footnote>
  <w:footnote w:type="continuationSeparator" w:id="0">
    <w:p w14:paraId="133D398F" w14:textId="77777777" w:rsidR="009538D9" w:rsidRDefault="009538D9"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5"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96C12DB"/>
    <w:multiLevelType w:val="multilevel"/>
    <w:tmpl w:val="7EAABD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126A12AF"/>
    <w:multiLevelType w:val="multilevel"/>
    <w:tmpl w:val="CD224D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2"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FE1371"/>
    <w:multiLevelType w:val="hybridMultilevel"/>
    <w:tmpl w:val="1304F7B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3"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4"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5" w15:restartNumberingAfterBreak="0">
    <w:nsid w:val="53C165BF"/>
    <w:multiLevelType w:val="multilevel"/>
    <w:tmpl w:val="359AB4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9C21F6"/>
    <w:multiLevelType w:val="hybridMultilevel"/>
    <w:tmpl w:val="A8FA01EA"/>
    <w:lvl w:ilvl="0" w:tplc="2D326302">
      <w:start w:val="1"/>
      <w:numFmt w:val="lowerLetter"/>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5AE679CE"/>
    <w:multiLevelType w:val="hybridMultilevel"/>
    <w:tmpl w:val="5B4AAF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06896892">
    <w:abstractNumId w:val="28"/>
  </w:num>
  <w:num w:numId="2" w16cid:durableId="1774671160">
    <w:abstractNumId w:val="13"/>
  </w:num>
  <w:num w:numId="3" w16cid:durableId="1056661804">
    <w:abstractNumId w:val="49"/>
  </w:num>
  <w:num w:numId="4" w16cid:durableId="2025547063">
    <w:abstractNumId w:val="12"/>
  </w:num>
  <w:num w:numId="5" w16cid:durableId="1399742941">
    <w:abstractNumId w:val="6"/>
  </w:num>
  <w:num w:numId="6" w16cid:durableId="1079255804">
    <w:abstractNumId w:val="14"/>
  </w:num>
  <w:num w:numId="7" w16cid:durableId="1001810809">
    <w:abstractNumId w:val="41"/>
  </w:num>
  <w:num w:numId="8" w16cid:durableId="342780573">
    <w:abstractNumId w:val="20"/>
  </w:num>
  <w:num w:numId="9" w16cid:durableId="1047142279">
    <w:abstractNumId w:val="29"/>
  </w:num>
  <w:num w:numId="10" w16cid:durableId="1798142951">
    <w:abstractNumId w:val="42"/>
  </w:num>
  <w:num w:numId="11" w16cid:durableId="1537304776">
    <w:abstractNumId w:val="33"/>
  </w:num>
  <w:num w:numId="12" w16cid:durableId="2059862210">
    <w:abstractNumId w:val="11"/>
  </w:num>
  <w:num w:numId="13" w16cid:durableId="1377002824">
    <w:abstractNumId w:val="34"/>
  </w:num>
  <w:num w:numId="14" w16cid:durableId="137042885">
    <w:abstractNumId w:val="0"/>
  </w:num>
  <w:num w:numId="15" w16cid:durableId="2116944841">
    <w:abstractNumId w:val="9"/>
  </w:num>
  <w:num w:numId="16" w16cid:durableId="1215119452">
    <w:abstractNumId w:val="46"/>
  </w:num>
  <w:num w:numId="17" w16cid:durableId="159873">
    <w:abstractNumId w:val="10"/>
  </w:num>
  <w:num w:numId="18" w16cid:durableId="1288392630">
    <w:abstractNumId w:val="37"/>
  </w:num>
  <w:num w:numId="19" w16cid:durableId="2136413205">
    <w:abstractNumId w:val="15"/>
  </w:num>
  <w:num w:numId="20" w16cid:durableId="1639071352">
    <w:abstractNumId w:val="22"/>
  </w:num>
  <w:num w:numId="21" w16cid:durableId="426923850">
    <w:abstractNumId w:val="19"/>
  </w:num>
  <w:num w:numId="22" w16cid:durableId="212811226">
    <w:abstractNumId w:val="50"/>
  </w:num>
  <w:num w:numId="23" w16cid:durableId="1489902372">
    <w:abstractNumId w:val="5"/>
  </w:num>
  <w:num w:numId="24" w16cid:durableId="800347709">
    <w:abstractNumId w:val="43"/>
  </w:num>
  <w:num w:numId="25" w16cid:durableId="799539777">
    <w:abstractNumId w:val="32"/>
  </w:num>
  <w:num w:numId="26" w16cid:durableId="468329620">
    <w:abstractNumId w:val="44"/>
  </w:num>
  <w:num w:numId="27" w16cid:durableId="455832126">
    <w:abstractNumId w:val="23"/>
  </w:num>
  <w:num w:numId="28" w16cid:durableId="1196043905">
    <w:abstractNumId w:val="3"/>
  </w:num>
  <w:num w:numId="29" w16cid:durableId="1273245407">
    <w:abstractNumId w:val="24"/>
  </w:num>
  <w:num w:numId="30" w16cid:durableId="822938983">
    <w:abstractNumId w:val="17"/>
  </w:num>
  <w:num w:numId="31" w16cid:durableId="1150903334">
    <w:abstractNumId w:val="16"/>
  </w:num>
  <w:num w:numId="32" w16cid:durableId="915357071">
    <w:abstractNumId w:val="40"/>
  </w:num>
  <w:num w:numId="33" w16cid:durableId="1383869310">
    <w:abstractNumId w:val="25"/>
  </w:num>
  <w:num w:numId="34" w16cid:durableId="1260135358">
    <w:abstractNumId w:val="1"/>
  </w:num>
  <w:num w:numId="35" w16cid:durableId="1375273862">
    <w:abstractNumId w:val="26"/>
  </w:num>
  <w:num w:numId="36" w16cid:durableId="863132646">
    <w:abstractNumId w:val="45"/>
  </w:num>
  <w:num w:numId="37" w16cid:durableId="1878614764">
    <w:abstractNumId w:val="21"/>
  </w:num>
  <w:num w:numId="38" w16cid:durableId="1551645932">
    <w:abstractNumId w:val="31"/>
  </w:num>
  <w:num w:numId="39" w16cid:durableId="21172222">
    <w:abstractNumId w:val="47"/>
  </w:num>
  <w:num w:numId="40" w16cid:durableId="356203514">
    <w:abstractNumId w:val="30"/>
  </w:num>
  <w:num w:numId="41" w16cid:durableId="1600992636">
    <w:abstractNumId w:val="48"/>
  </w:num>
  <w:num w:numId="42" w16cid:durableId="1672559255">
    <w:abstractNumId w:val="27"/>
  </w:num>
  <w:num w:numId="43" w16cid:durableId="680548328">
    <w:abstractNumId w:val="2"/>
  </w:num>
  <w:num w:numId="44" w16cid:durableId="1547790088">
    <w:abstractNumId w:val="8"/>
  </w:num>
  <w:num w:numId="45" w16cid:durableId="1563364724">
    <w:abstractNumId w:val="39"/>
  </w:num>
  <w:num w:numId="46" w16cid:durableId="169875163">
    <w:abstractNumId w:val="4"/>
  </w:num>
  <w:num w:numId="47" w16cid:durableId="105739922">
    <w:abstractNumId w:val="18"/>
  </w:num>
  <w:num w:numId="48" w16cid:durableId="285814300">
    <w:abstractNumId w:val="38"/>
  </w:num>
  <w:num w:numId="49" w16cid:durableId="300884051">
    <w:abstractNumId w:val="7"/>
  </w:num>
  <w:num w:numId="50" w16cid:durableId="1077171072">
    <w:abstractNumId w:val="36"/>
  </w:num>
  <w:num w:numId="51" w16cid:durableId="704410415">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3FAB"/>
    <w:rsid w:val="00096533"/>
    <w:rsid w:val="000A683C"/>
    <w:rsid w:val="000D7191"/>
    <w:rsid w:val="000E010C"/>
    <w:rsid w:val="000E19FF"/>
    <w:rsid w:val="000E2FD8"/>
    <w:rsid w:val="000F1260"/>
    <w:rsid w:val="00104D86"/>
    <w:rsid w:val="001501FF"/>
    <w:rsid w:val="0015143D"/>
    <w:rsid w:val="00156DE7"/>
    <w:rsid w:val="001666BE"/>
    <w:rsid w:val="00190775"/>
    <w:rsid w:val="001B3E99"/>
    <w:rsid w:val="001C7BCF"/>
    <w:rsid w:val="001E370E"/>
    <w:rsid w:val="001E72B3"/>
    <w:rsid w:val="001F070D"/>
    <w:rsid w:val="001F32BD"/>
    <w:rsid w:val="001F767D"/>
    <w:rsid w:val="00203575"/>
    <w:rsid w:val="002042CC"/>
    <w:rsid w:val="00215F46"/>
    <w:rsid w:val="00246213"/>
    <w:rsid w:val="002517DB"/>
    <w:rsid w:val="0025413D"/>
    <w:rsid w:val="00255C80"/>
    <w:rsid w:val="002812CB"/>
    <w:rsid w:val="00282B7A"/>
    <w:rsid w:val="00285012"/>
    <w:rsid w:val="00296060"/>
    <w:rsid w:val="002D506D"/>
    <w:rsid w:val="002E605D"/>
    <w:rsid w:val="0030286C"/>
    <w:rsid w:val="003033CA"/>
    <w:rsid w:val="00315439"/>
    <w:rsid w:val="003423C7"/>
    <w:rsid w:val="00343145"/>
    <w:rsid w:val="00347026"/>
    <w:rsid w:val="00350EE9"/>
    <w:rsid w:val="003753D6"/>
    <w:rsid w:val="003758E1"/>
    <w:rsid w:val="0038113F"/>
    <w:rsid w:val="003951C5"/>
    <w:rsid w:val="003A18C6"/>
    <w:rsid w:val="003A733F"/>
    <w:rsid w:val="003B4467"/>
    <w:rsid w:val="003C2692"/>
    <w:rsid w:val="003D0066"/>
    <w:rsid w:val="003D36FD"/>
    <w:rsid w:val="003D41A3"/>
    <w:rsid w:val="003E3A59"/>
    <w:rsid w:val="0040140C"/>
    <w:rsid w:val="00407D06"/>
    <w:rsid w:val="00417497"/>
    <w:rsid w:val="00430288"/>
    <w:rsid w:val="00441058"/>
    <w:rsid w:val="004424F2"/>
    <w:rsid w:val="00461A05"/>
    <w:rsid w:val="00466370"/>
    <w:rsid w:val="00484BB6"/>
    <w:rsid w:val="004A535A"/>
    <w:rsid w:val="004A7DCE"/>
    <w:rsid w:val="004C56A4"/>
    <w:rsid w:val="004F78CE"/>
    <w:rsid w:val="005014A7"/>
    <w:rsid w:val="00505F3E"/>
    <w:rsid w:val="00512DE8"/>
    <w:rsid w:val="00525063"/>
    <w:rsid w:val="00533B1A"/>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F59E8"/>
    <w:rsid w:val="00614A5F"/>
    <w:rsid w:val="006151A3"/>
    <w:rsid w:val="00623496"/>
    <w:rsid w:val="0062448C"/>
    <w:rsid w:val="00626CAF"/>
    <w:rsid w:val="00634F49"/>
    <w:rsid w:val="00646D88"/>
    <w:rsid w:val="00647B62"/>
    <w:rsid w:val="0065653A"/>
    <w:rsid w:val="0066221D"/>
    <w:rsid w:val="0067007A"/>
    <w:rsid w:val="006A5C5D"/>
    <w:rsid w:val="006A605C"/>
    <w:rsid w:val="006C3462"/>
    <w:rsid w:val="006C4271"/>
    <w:rsid w:val="006D243E"/>
    <w:rsid w:val="006D371E"/>
    <w:rsid w:val="006E0B0C"/>
    <w:rsid w:val="006E137D"/>
    <w:rsid w:val="006E3A31"/>
    <w:rsid w:val="006E5473"/>
    <w:rsid w:val="006E7515"/>
    <w:rsid w:val="00712D3C"/>
    <w:rsid w:val="00742117"/>
    <w:rsid w:val="00750360"/>
    <w:rsid w:val="007546C1"/>
    <w:rsid w:val="007570F4"/>
    <w:rsid w:val="00757C15"/>
    <w:rsid w:val="007602A1"/>
    <w:rsid w:val="00761888"/>
    <w:rsid w:val="00765D1D"/>
    <w:rsid w:val="0077042D"/>
    <w:rsid w:val="00771309"/>
    <w:rsid w:val="007731C5"/>
    <w:rsid w:val="007747A8"/>
    <w:rsid w:val="007B78AC"/>
    <w:rsid w:val="007D5543"/>
    <w:rsid w:val="007E47B3"/>
    <w:rsid w:val="007F5363"/>
    <w:rsid w:val="007F5A29"/>
    <w:rsid w:val="00813875"/>
    <w:rsid w:val="008458BB"/>
    <w:rsid w:val="00845DAC"/>
    <w:rsid w:val="00850DDA"/>
    <w:rsid w:val="008712B7"/>
    <w:rsid w:val="00876B74"/>
    <w:rsid w:val="008B44BB"/>
    <w:rsid w:val="008C496F"/>
    <w:rsid w:val="008C5EC4"/>
    <w:rsid w:val="008D3321"/>
    <w:rsid w:val="009312FC"/>
    <w:rsid w:val="00935FE0"/>
    <w:rsid w:val="009371A8"/>
    <w:rsid w:val="0094352D"/>
    <w:rsid w:val="009538D9"/>
    <w:rsid w:val="00955622"/>
    <w:rsid w:val="009638BA"/>
    <w:rsid w:val="00995CAF"/>
    <w:rsid w:val="009A5B1F"/>
    <w:rsid w:val="009C383F"/>
    <w:rsid w:val="009D1F0D"/>
    <w:rsid w:val="009D41DF"/>
    <w:rsid w:val="009E43D0"/>
    <w:rsid w:val="009E7E3D"/>
    <w:rsid w:val="00A132B7"/>
    <w:rsid w:val="00A206D0"/>
    <w:rsid w:val="00A20B00"/>
    <w:rsid w:val="00A25C78"/>
    <w:rsid w:val="00A30C2C"/>
    <w:rsid w:val="00A61C14"/>
    <w:rsid w:val="00A65469"/>
    <w:rsid w:val="00A92930"/>
    <w:rsid w:val="00AA09BB"/>
    <w:rsid w:val="00AB7D99"/>
    <w:rsid w:val="00AD41C2"/>
    <w:rsid w:val="00AD7F60"/>
    <w:rsid w:val="00B15273"/>
    <w:rsid w:val="00B279F9"/>
    <w:rsid w:val="00B331F6"/>
    <w:rsid w:val="00B844A4"/>
    <w:rsid w:val="00B912E3"/>
    <w:rsid w:val="00B92E17"/>
    <w:rsid w:val="00B9365B"/>
    <w:rsid w:val="00BC1FD0"/>
    <w:rsid w:val="00BE7139"/>
    <w:rsid w:val="00C202AC"/>
    <w:rsid w:val="00C217EE"/>
    <w:rsid w:val="00C60B81"/>
    <w:rsid w:val="00C7777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6C2B"/>
    <w:rsid w:val="00D478EB"/>
    <w:rsid w:val="00D55F95"/>
    <w:rsid w:val="00D7148C"/>
    <w:rsid w:val="00D74971"/>
    <w:rsid w:val="00D75416"/>
    <w:rsid w:val="00D758F9"/>
    <w:rsid w:val="00D81A18"/>
    <w:rsid w:val="00D828B2"/>
    <w:rsid w:val="00D8491A"/>
    <w:rsid w:val="00D9709A"/>
    <w:rsid w:val="00DE7666"/>
    <w:rsid w:val="00DF4AAC"/>
    <w:rsid w:val="00DF7DC2"/>
    <w:rsid w:val="00E0162A"/>
    <w:rsid w:val="00E04E75"/>
    <w:rsid w:val="00E216BA"/>
    <w:rsid w:val="00E220F1"/>
    <w:rsid w:val="00E6302C"/>
    <w:rsid w:val="00E666FD"/>
    <w:rsid w:val="00E676FA"/>
    <w:rsid w:val="00E70B25"/>
    <w:rsid w:val="00E710EA"/>
    <w:rsid w:val="00E75FE7"/>
    <w:rsid w:val="00E80B92"/>
    <w:rsid w:val="00EA0FEE"/>
    <w:rsid w:val="00EA1B79"/>
    <w:rsid w:val="00EB2997"/>
    <w:rsid w:val="00ED44E1"/>
    <w:rsid w:val="00ED504C"/>
    <w:rsid w:val="00EF0119"/>
    <w:rsid w:val="00EF516C"/>
    <w:rsid w:val="00F0205E"/>
    <w:rsid w:val="00F17014"/>
    <w:rsid w:val="00F20032"/>
    <w:rsid w:val="00F21FD1"/>
    <w:rsid w:val="00F6344E"/>
    <w:rsid w:val="00F70890"/>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59938-717A-4BF2-AF3B-70D78F7E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62</Pages>
  <Words>22180</Words>
  <Characters>129753</Characters>
  <Application>Microsoft Office Word</Application>
  <DocSecurity>0</DocSecurity>
  <Lines>2820</Lines>
  <Paragraphs>1159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91</cp:revision>
  <dcterms:created xsi:type="dcterms:W3CDTF">2021-12-08T18:48:00Z</dcterms:created>
  <dcterms:modified xsi:type="dcterms:W3CDTF">2026-02-26T17:57:00Z</dcterms:modified>
</cp:coreProperties>
</file>